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default" w:ascii="方正小标宋简体" w:hAnsi="宋体" w:eastAsia="方正小标宋简体"/>
          <w:sz w:val="44"/>
          <w:szCs w:val="44"/>
        </w:rPr>
        <w:t>实施中小企业上市培育工程项目</w:t>
      </w:r>
      <w:r>
        <w:rPr>
          <w:rFonts w:hint="eastAsia" w:ascii="方正小标宋简体" w:hAnsi="宋体" w:eastAsia="方正小标宋简体"/>
          <w:sz w:val="44"/>
          <w:szCs w:val="44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default" w:ascii="黑体" w:hAnsi="黑体" w:eastAsia="黑体"/>
          <w:sz w:val="32"/>
          <w:szCs w:val="32"/>
        </w:rPr>
        <w:t>政策</w:t>
      </w:r>
      <w:r>
        <w:rPr>
          <w:rFonts w:hint="eastAsia" w:ascii="黑体" w:hAnsi="黑体" w:eastAsia="黑体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</w:rPr>
        <w:t>对在境内主板、创业板、科创板首次完成上市的工业企业，给予最高400万元的一次性支持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bidi="ar"/>
        </w:rPr>
        <w:t>对在境外主要资本市场（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val="en-US" w:bidi="ar"/>
        </w:rPr>
        <w:t>中国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bidi="ar"/>
        </w:rPr>
        <w:t>香港、纽约、伦敦、东京、新加坡、纳斯达克）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</w:rPr>
        <w:t>首次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bidi="ar"/>
        </w:rPr>
        <w:t>完成上市的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</w:rPr>
        <w:t>工业企业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bidi="ar"/>
        </w:rPr>
        <w:t>，给予100万元一次性支持</w:t>
      </w: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/>
          <w:sz w:val="32"/>
          <w:szCs w:val="24"/>
          <w:highlight w:val="none"/>
          <w:u w:val="none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u w:val="none"/>
        </w:rPr>
        <w:t>对首次在“新三板”挂牌的工业企业，给予50万元的一次性支持。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22222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Times New Roman"/>
          <w:sz w:val="32"/>
          <w:szCs w:val="24"/>
          <w:highlight w:val="none"/>
          <w:u w:val="none"/>
        </w:rPr>
        <w:t>对在多个证券市场上市的企业不重复</w:t>
      </w:r>
      <w:r>
        <w:rPr>
          <w:rFonts w:hint="eastAsia" w:ascii="仿宋_GB2312" w:hAnsi="仿宋_GB2312" w:eastAsia="仿宋_GB2312" w:cs="Times New Roman"/>
          <w:sz w:val="32"/>
          <w:szCs w:val="24"/>
          <w:highlight w:val="none"/>
          <w:u w:val="none"/>
          <w:lang w:eastAsia="zh-CN"/>
        </w:rPr>
        <w:t>支持</w:t>
      </w:r>
      <w:r>
        <w:rPr>
          <w:rFonts w:hint="eastAsia" w:ascii="仿宋_GB2312" w:hAnsi="仿宋_GB2312" w:eastAsia="仿宋_GB2312" w:cs="Times New Roman"/>
          <w:sz w:val="32"/>
          <w:szCs w:val="24"/>
          <w:highlight w:val="none"/>
          <w:u w:val="none"/>
        </w:rPr>
        <w:t>。对“新三板”挂牌企业成功转板上市的，补齐</w:t>
      </w:r>
      <w:r>
        <w:rPr>
          <w:rFonts w:hint="eastAsia" w:ascii="仿宋_GB2312" w:hAnsi="仿宋_GB2312" w:eastAsia="仿宋_GB2312" w:cs="Times New Roman"/>
          <w:sz w:val="32"/>
          <w:szCs w:val="24"/>
          <w:highlight w:val="none"/>
          <w:u w:val="none"/>
          <w:lang w:eastAsia="zh-CN"/>
        </w:rPr>
        <w:t>支持</w:t>
      </w:r>
      <w:r>
        <w:rPr>
          <w:rFonts w:hint="eastAsia" w:ascii="仿宋_GB2312" w:hAnsi="仿宋_GB2312" w:eastAsia="仿宋_GB2312" w:cs="Times New Roman"/>
          <w:sz w:val="32"/>
          <w:szCs w:val="24"/>
          <w:highlight w:val="none"/>
          <w:u w:val="none"/>
        </w:rPr>
        <w:t>差额。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二、设定依据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深圳市大鹏新区科技创新和产业发展专项资金管理办法</w:t>
      </w:r>
      <w:r>
        <w:rPr>
          <w:rFonts w:hint="eastAsia" w:ascii="仿宋_GB2312" w:eastAsia="仿宋_GB2312"/>
          <w:sz w:val="32"/>
          <w:szCs w:val="32"/>
        </w:rPr>
        <w:t>》（深鹏办规〔2023〕9号）；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《深圳市大鹏新区关于促进制造业高质量发展的若干措施》（深鹏办规〔2023〕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专项资金</w:t>
      </w:r>
      <w:r>
        <w:rPr>
          <w:rFonts w:hint="default" w:ascii="仿宋_GB2312" w:eastAsia="仿宋_GB2312"/>
          <w:sz w:val="32"/>
          <w:szCs w:val="32"/>
          <w:highlight w:val="none"/>
        </w:rPr>
        <w:t>实行条件约束的</w:t>
      </w:r>
      <w:r>
        <w:rPr>
          <w:rFonts w:hint="eastAsia" w:ascii="仿宋_GB2312" w:eastAsia="仿宋_GB2312"/>
          <w:sz w:val="32"/>
          <w:szCs w:val="32"/>
          <w:highlight w:val="none"/>
        </w:rPr>
        <w:t>无偿</w:t>
      </w:r>
      <w:r>
        <w:rPr>
          <w:rFonts w:hint="default" w:ascii="仿宋_GB2312" w:eastAsia="仿宋_GB2312"/>
          <w:sz w:val="32"/>
          <w:szCs w:val="32"/>
          <w:highlight w:val="none"/>
        </w:rPr>
        <w:t>支持，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受新区产业发展专项资金年度总额控制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四、申报条件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注册地、统计地及纳税地在大鹏新区，具有独立法人资格的工业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守法</w:t>
      </w:r>
      <w:r>
        <w:rPr>
          <w:rFonts w:hint="eastAsia" w:ascii="仿宋_GB2312" w:eastAsia="仿宋_GB2312"/>
          <w:sz w:val="32"/>
          <w:szCs w:val="32"/>
        </w:rPr>
        <w:t>经营，诚实守信，申请前两年无严重不良记录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有严格的财务管理制度和健全的会计核算体系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符合以下条件之一：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24"/>
          <w:highlight w:val="none"/>
        </w:rPr>
      </w:pPr>
      <w:r>
        <w:rPr>
          <w:rFonts w:hint="default" w:ascii="仿宋_GB2312" w:hAnsi="仿宋_GB2312" w:eastAsia="仿宋_GB2312"/>
          <w:sz w:val="32"/>
          <w:szCs w:val="24"/>
          <w:highlight w:val="none"/>
        </w:rPr>
        <w:t>1.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/>
          <w:sz w:val="32"/>
          <w:szCs w:val="24"/>
          <w:highlight w:val="none"/>
        </w:rPr>
        <w:t>年度在境内主板、创业板、科创板首次完成上市；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24"/>
          <w:highlight w:val="none"/>
        </w:rPr>
      </w:pPr>
      <w:r>
        <w:rPr>
          <w:rFonts w:hint="default" w:ascii="仿宋_GB2312" w:hAnsi="仿宋_GB2312" w:eastAsia="仿宋_GB2312"/>
          <w:sz w:val="32"/>
          <w:szCs w:val="24"/>
          <w:highlight w:val="none"/>
          <w:lang w:bidi="ar"/>
        </w:rPr>
        <w:t>2.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 w:bidi="ar"/>
        </w:rPr>
        <w:t>2023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bidi="ar"/>
        </w:rPr>
        <w:t>年度在境外主要资本市场（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eastAsia="zh-CN" w:bidi="ar"/>
        </w:rPr>
        <w:t>中国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bidi="ar"/>
        </w:rPr>
        <w:t>香港、纽约、伦敦、东京、新加坡、纳斯达克）</w:t>
      </w:r>
      <w:r>
        <w:rPr>
          <w:rFonts w:hint="eastAsia" w:ascii="仿宋_GB2312" w:hAnsi="仿宋_GB2312" w:eastAsia="仿宋_GB2312"/>
          <w:sz w:val="32"/>
          <w:szCs w:val="24"/>
          <w:highlight w:val="none"/>
        </w:rPr>
        <w:t>首次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bidi="ar"/>
        </w:rPr>
        <w:t>完成上市；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24"/>
          <w:highlight w:val="none"/>
        </w:rPr>
      </w:pPr>
      <w:r>
        <w:rPr>
          <w:rFonts w:hint="default" w:ascii="仿宋_GB2312" w:hAnsi="仿宋_GB2312" w:eastAsia="仿宋_GB2312"/>
          <w:sz w:val="32"/>
          <w:szCs w:val="24"/>
          <w:highlight w:val="none"/>
        </w:rPr>
        <w:t>3.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/>
          <w:sz w:val="32"/>
          <w:szCs w:val="24"/>
          <w:highlight w:val="none"/>
        </w:rPr>
        <w:t>年度首次在“新三板”挂牌。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申报前两年内，申报单位有以下情况之一的，不予支持：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列入申报支持异常名录且支持资格仍受限制的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在税收、环保、消防安全、安全生产、食品安全、劳动等方面受到有关部门行政处罚且单项处罚金额达到20万元以上的，或相关职能部门不建议支持的其他情形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在申报专项资金过程中弄虚作假，或拒绝配合专项资金绩效评价和监督检查的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同一主体就同一事项多头重复申报并获得支持的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项目申请书；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营业执照</w:t>
      </w:r>
      <w:r>
        <w:rPr>
          <w:rFonts w:hint="default" w:ascii="仿宋_GB2312" w:eastAsia="仿宋_GB2312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法定代表人身份证复印件和签字样本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税务部门开具的单位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年度纳税证明</w:t>
      </w:r>
      <w:r>
        <w:rPr>
          <w:rFonts w:hint="eastAsia" w:ascii="仿宋_GB2312" w:eastAsia="仿宋_GB2312"/>
          <w:sz w:val="32"/>
          <w:szCs w:val="32"/>
          <w:lang w:eastAsia="zh-CN"/>
        </w:rPr>
        <w:t>复印件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“深圳信用网”下载的《完整版信用报告》；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企业近</w:t>
      </w:r>
      <w:r>
        <w:rPr>
          <w:rFonts w:hint="default" w:ascii="仿宋_GB2312" w:eastAsia="仿宋_GB2312"/>
          <w:sz w:val="32"/>
          <w:szCs w:val="32"/>
        </w:rPr>
        <w:t>两</w:t>
      </w:r>
      <w:r>
        <w:rPr>
          <w:rFonts w:hint="eastAsia" w:ascii="仿宋_GB2312" w:eastAsia="仿宋_GB2312"/>
          <w:sz w:val="32"/>
          <w:szCs w:val="32"/>
        </w:rPr>
        <w:t>年获得政府各种财政资金扶持、奖励的详细情况说明；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企业完成上市证明材料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审批部门要求的</w:t>
      </w:r>
      <w:r>
        <w:rPr>
          <w:rFonts w:hint="eastAsia" w:ascii="仿宋_GB2312" w:eastAsia="仿宋_GB2312"/>
          <w:sz w:val="32"/>
          <w:szCs w:val="32"/>
        </w:rPr>
        <w:t>其他资料。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</w:rPr>
      </w:pPr>
      <w:bookmarkStart w:id="0" w:name="_Hlk96503385"/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以上资料须按顺序编制目录，统一添加页码，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eastAsia="zh-CN"/>
        </w:rPr>
        <w:t>加盖公章后</w:t>
      </w:r>
      <w:r>
        <w:rPr>
          <w:rFonts w:ascii="仿宋_GB2312" w:eastAsia="仿宋_GB2312"/>
          <w:b w:val="0"/>
          <w:bCs w:val="0"/>
          <w:sz w:val="32"/>
          <w:szCs w:val="32"/>
        </w:rPr>
        <w:t>上传至系统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。系统初审通过后，再提交纸质申报材料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纸质材料一式两份</w:t>
      </w: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正反打印胶装成册</w:t>
      </w: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加盖公章和骑缝章，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内容应与系统上传的电子</w:t>
      </w: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文档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内容保持一致。</w:t>
      </w:r>
      <w:bookmarkEnd w:id="0"/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各类证照、证明材料需验原件。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六、申报受理单位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受理单位：</w:t>
      </w:r>
      <w:r>
        <w:rPr>
          <w:rFonts w:hint="eastAsia" w:ascii="仿宋_GB2312" w:eastAsia="仿宋_GB2312"/>
          <w:sz w:val="32"/>
          <w:szCs w:val="32"/>
          <w:lang w:eastAsia="zh-CN"/>
        </w:rPr>
        <w:t>大鹏新区科技和工业信息化局。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</w:rPr>
        <w:t>书面材料</w:t>
      </w:r>
      <w:r>
        <w:rPr>
          <w:rFonts w:hint="eastAsia" w:ascii="仿宋_GB2312" w:eastAsia="仿宋_GB2312"/>
          <w:sz w:val="32"/>
          <w:szCs w:val="32"/>
        </w:rPr>
        <w:t>受理地点：大鹏新区</w:t>
      </w:r>
      <w:r>
        <w:rPr>
          <w:rFonts w:hint="eastAsia" w:ascii="仿宋_GB2312" w:eastAsia="仿宋_GB2312"/>
          <w:sz w:val="32"/>
          <w:szCs w:val="32"/>
          <w:lang w:eastAsia="zh-CN"/>
        </w:rPr>
        <w:t>葵涌街道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金岭路1号新区管委会5号楼53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罗先生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0755-</w:t>
      </w:r>
      <w:r>
        <w:rPr>
          <w:rFonts w:hint="eastAsia" w:ascii="仿宋_GB2312" w:eastAsia="仿宋_GB2312"/>
          <w:sz w:val="32"/>
          <w:szCs w:val="32"/>
        </w:rPr>
        <w:t>2833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七、审批单位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大鹏新区科技和工业信息化局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八、审批程序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申请人向资金主管部门（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大鹏新区科技和工业信息化局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）提交纸质申请材料——申请材料初审——资金主管部门审核——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大鹏新区科技创新和产业发展专项资金联席会议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审议——拟扶持社会公示——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大鹏新区管理委员会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批复——下达扶持计划——签订合同——下达扶持资金。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E39A5"/>
    <w:multiLevelType w:val="singleLevel"/>
    <w:tmpl w:val="BEDE39A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1">
    <w:nsid w:val="F9F6510C"/>
    <w:multiLevelType w:val="singleLevel"/>
    <w:tmpl w:val="F9F6510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2">
    <w:nsid w:val="FF782EF0"/>
    <w:multiLevelType w:val="singleLevel"/>
    <w:tmpl w:val="FF782EF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3">
    <w:nsid w:val="FF7D7DD9"/>
    <w:multiLevelType w:val="singleLevel"/>
    <w:tmpl w:val="FF7D7DD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4">
    <w:nsid w:val="FFFFB4BE"/>
    <w:multiLevelType w:val="singleLevel"/>
    <w:tmpl w:val="FFFFB4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682"/>
    <w:rsid w:val="00007A71"/>
    <w:rsid w:val="000B4FBB"/>
    <w:rsid w:val="000D298A"/>
    <w:rsid w:val="000E4154"/>
    <w:rsid w:val="00157DEC"/>
    <w:rsid w:val="001C6AF0"/>
    <w:rsid w:val="00202145"/>
    <w:rsid w:val="00285E5C"/>
    <w:rsid w:val="00291BA6"/>
    <w:rsid w:val="00296105"/>
    <w:rsid w:val="002B657E"/>
    <w:rsid w:val="002D0E16"/>
    <w:rsid w:val="002D6F36"/>
    <w:rsid w:val="002E29D2"/>
    <w:rsid w:val="00317DFA"/>
    <w:rsid w:val="00353E77"/>
    <w:rsid w:val="00384825"/>
    <w:rsid w:val="003866E8"/>
    <w:rsid w:val="00394BCE"/>
    <w:rsid w:val="00481682"/>
    <w:rsid w:val="00492E31"/>
    <w:rsid w:val="00497762"/>
    <w:rsid w:val="004F5100"/>
    <w:rsid w:val="005000F0"/>
    <w:rsid w:val="005375DF"/>
    <w:rsid w:val="00542460"/>
    <w:rsid w:val="00556539"/>
    <w:rsid w:val="005A5C50"/>
    <w:rsid w:val="00641DF2"/>
    <w:rsid w:val="006B4D88"/>
    <w:rsid w:val="006C1062"/>
    <w:rsid w:val="006C75D9"/>
    <w:rsid w:val="007100E4"/>
    <w:rsid w:val="00722830"/>
    <w:rsid w:val="007B7AAF"/>
    <w:rsid w:val="007C6FD4"/>
    <w:rsid w:val="00800AA9"/>
    <w:rsid w:val="00896329"/>
    <w:rsid w:val="009A7A15"/>
    <w:rsid w:val="009B1225"/>
    <w:rsid w:val="009C5BDC"/>
    <w:rsid w:val="00A40309"/>
    <w:rsid w:val="00B1069C"/>
    <w:rsid w:val="00B86B01"/>
    <w:rsid w:val="00C00534"/>
    <w:rsid w:val="00C90167"/>
    <w:rsid w:val="00CF68F9"/>
    <w:rsid w:val="00D33D06"/>
    <w:rsid w:val="00DD7357"/>
    <w:rsid w:val="00DE4632"/>
    <w:rsid w:val="00DE5DFC"/>
    <w:rsid w:val="00EA1968"/>
    <w:rsid w:val="00F36302"/>
    <w:rsid w:val="00F9042A"/>
    <w:rsid w:val="16F72212"/>
    <w:rsid w:val="1EDEDC6F"/>
    <w:rsid w:val="1FFEE37F"/>
    <w:rsid w:val="23837B74"/>
    <w:rsid w:val="2BFF4981"/>
    <w:rsid w:val="2FEDBF05"/>
    <w:rsid w:val="34FFB848"/>
    <w:rsid w:val="37EE155F"/>
    <w:rsid w:val="37EE8AF9"/>
    <w:rsid w:val="38A10A67"/>
    <w:rsid w:val="398228E9"/>
    <w:rsid w:val="39DF3A84"/>
    <w:rsid w:val="3BFEC3BF"/>
    <w:rsid w:val="3D77EC53"/>
    <w:rsid w:val="3DBF671B"/>
    <w:rsid w:val="3EFFE620"/>
    <w:rsid w:val="3F2F9910"/>
    <w:rsid w:val="3FDF432C"/>
    <w:rsid w:val="3FEB3385"/>
    <w:rsid w:val="3FFDBDD3"/>
    <w:rsid w:val="3FFF84D2"/>
    <w:rsid w:val="3FFF8DE1"/>
    <w:rsid w:val="3FFFCA58"/>
    <w:rsid w:val="4AD14E71"/>
    <w:rsid w:val="4CF10114"/>
    <w:rsid w:val="52FFD270"/>
    <w:rsid w:val="56B3AC59"/>
    <w:rsid w:val="57BEF3C4"/>
    <w:rsid w:val="57EF2B3E"/>
    <w:rsid w:val="58C93E68"/>
    <w:rsid w:val="5BFDF89B"/>
    <w:rsid w:val="65377862"/>
    <w:rsid w:val="686F08BE"/>
    <w:rsid w:val="6AED1C01"/>
    <w:rsid w:val="6BFF4EF0"/>
    <w:rsid w:val="6ECD30E1"/>
    <w:rsid w:val="6F49543F"/>
    <w:rsid w:val="6F554A10"/>
    <w:rsid w:val="6FA701BC"/>
    <w:rsid w:val="6FBB1DD8"/>
    <w:rsid w:val="6FBB4695"/>
    <w:rsid w:val="6FFEF9BA"/>
    <w:rsid w:val="72EDEC48"/>
    <w:rsid w:val="73CF4EB2"/>
    <w:rsid w:val="777FF290"/>
    <w:rsid w:val="77BF6B49"/>
    <w:rsid w:val="77DF7315"/>
    <w:rsid w:val="79770544"/>
    <w:rsid w:val="7AFD9255"/>
    <w:rsid w:val="7B7FDE4E"/>
    <w:rsid w:val="7BEF3A73"/>
    <w:rsid w:val="7BF391B9"/>
    <w:rsid w:val="7BFFC8CA"/>
    <w:rsid w:val="7C6B5911"/>
    <w:rsid w:val="7CD6E711"/>
    <w:rsid w:val="7D7B1CE4"/>
    <w:rsid w:val="7DA29108"/>
    <w:rsid w:val="7DFAF692"/>
    <w:rsid w:val="7DFB4DFE"/>
    <w:rsid w:val="7DFF7C16"/>
    <w:rsid w:val="7EEFA722"/>
    <w:rsid w:val="7F2B83F2"/>
    <w:rsid w:val="7F3787EE"/>
    <w:rsid w:val="7F45DCA5"/>
    <w:rsid w:val="7F5F9E45"/>
    <w:rsid w:val="7FBD1927"/>
    <w:rsid w:val="7FD7274F"/>
    <w:rsid w:val="7FDD28CE"/>
    <w:rsid w:val="7FE71CD9"/>
    <w:rsid w:val="7FF74AF8"/>
    <w:rsid w:val="7FFAB81B"/>
    <w:rsid w:val="7FFAE17F"/>
    <w:rsid w:val="97AFA009"/>
    <w:rsid w:val="9EF3DF6D"/>
    <w:rsid w:val="AD7BF2F6"/>
    <w:rsid w:val="B3EBBD53"/>
    <w:rsid w:val="B6BE99CD"/>
    <w:rsid w:val="B9944A06"/>
    <w:rsid w:val="B9A684E6"/>
    <w:rsid w:val="BBDE3F27"/>
    <w:rsid w:val="BBF72A03"/>
    <w:rsid w:val="BE8D983D"/>
    <w:rsid w:val="BF9F376E"/>
    <w:rsid w:val="BFE63E82"/>
    <w:rsid w:val="BFF62DCD"/>
    <w:rsid w:val="CBA98BB0"/>
    <w:rsid w:val="CCFF9C6A"/>
    <w:rsid w:val="CDBC38DA"/>
    <w:rsid w:val="D359B756"/>
    <w:rsid w:val="D5FFFBF6"/>
    <w:rsid w:val="D7EDCCF8"/>
    <w:rsid w:val="D7F73549"/>
    <w:rsid w:val="DBDF2178"/>
    <w:rsid w:val="DBEF613D"/>
    <w:rsid w:val="DFDFED25"/>
    <w:rsid w:val="DFF7BAA0"/>
    <w:rsid w:val="DFFD3DEF"/>
    <w:rsid w:val="DFFF4B4A"/>
    <w:rsid w:val="E55C4B85"/>
    <w:rsid w:val="EBEDF088"/>
    <w:rsid w:val="EDFD286C"/>
    <w:rsid w:val="EFFE8D51"/>
    <w:rsid w:val="F1E9E9CC"/>
    <w:rsid w:val="F5A31921"/>
    <w:rsid w:val="F5ED7FBB"/>
    <w:rsid w:val="F63EDD10"/>
    <w:rsid w:val="F6B62434"/>
    <w:rsid w:val="F6BF4378"/>
    <w:rsid w:val="F73B0428"/>
    <w:rsid w:val="F7D5F8A8"/>
    <w:rsid w:val="F7E4546E"/>
    <w:rsid w:val="F7EFD5ED"/>
    <w:rsid w:val="F9F35233"/>
    <w:rsid w:val="FA7F07B1"/>
    <w:rsid w:val="FB550544"/>
    <w:rsid w:val="FB86BF35"/>
    <w:rsid w:val="FC6FCCD3"/>
    <w:rsid w:val="FD7EC373"/>
    <w:rsid w:val="FDBF24F2"/>
    <w:rsid w:val="FDEF280A"/>
    <w:rsid w:val="FE57C739"/>
    <w:rsid w:val="FE7C75C6"/>
    <w:rsid w:val="FEAFC7B3"/>
    <w:rsid w:val="FEE3663A"/>
    <w:rsid w:val="FFBF425C"/>
    <w:rsid w:val="FFE719CF"/>
    <w:rsid w:val="FFEFC7AC"/>
    <w:rsid w:val="FFF74450"/>
    <w:rsid w:val="FFFF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/>
      <w:jc w:val="left"/>
      <w:outlineLvl w:val="0"/>
    </w:pPr>
    <w:rPr>
      <w:rFonts w:ascii="STXihei"/>
      <w:b/>
      <w:bCs/>
      <w:snapToGrid w:val="0"/>
      <w:kern w:val="0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169</Words>
  <Characters>964</Characters>
  <Lines>8</Lines>
  <Paragraphs>2</Paragraphs>
  <TotalTime>0</TotalTime>
  <ScaleCrop>false</ScaleCrop>
  <LinksUpToDate>false</LinksUpToDate>
  <CharactersWithSpaces>1131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2016-05-22T07:35:00Z</dcterms:created>
  <dc:creator>梅钟翔</dc:creator>
  <cp:lastModifiedBy>文豪</cp:lastModifiedBy>
  <dcterms:modified xsi:type="dcterms:W3CDTF">2024-11-18T15:32:57Z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BB908509F963A9DBAA4A01668D3F5D3B</vt:lpwstr>
  </property>
</Properties>
</file>