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napToGrid w:val="0"/>
        <w:spacing w:line="276" w:lineRule="auto"/>
        <w:jc w:val="center"/>
        <w:rPr>
          <w:b/>
          <w:color w:val="000000"/>
          <w:sz w:val="44"/>
          <w:szCs w:val="44"/>
        </w:rPr>
      </w:pPr>
    </w:p>
    <w:p>
      <w:pPr>
        <w:snapToGrid w:val="0"/>
        <w:spacing w:line="276" w:lineRule="auto"/>
        <w:jc w:val="center"/>
        <w:outlineLvl w:val="0"/>
        <w:rPr>
          <w:rFonts w:hint="eastAsia"/>
          <w:b/>
          <w:color w:val="000000"/>
          <w:sz w:val="44"/>
          <w:szCs w:val="44"/>
        </w:rPr>
      </w:pPr>
      <w:r>
        <w:rPr>
          <w:rFonts w:hint="eastAsia"/>
          <w:b/>
          <w:color w:val="000000"/>
          <w:sz w:val="44"/>
          <w:szCs w:val="44"/>
        </w:rPr>
        <w:t>南山区促进产业高质量发展专项资金</w:t>
      </w:r>
    </w:p>
    <w:p>
      <w:pPr>
        <w:snapToGrid w:val="0"/>
        <w:spacing w:line="276" w:lineRule="auto"/>
        <w:jc w:val="center"/>
        <w:outlineLvl w:val="0"/>
        <w:rPr>
          <w:rFonts w:hint="eastAsia"/>
          <w:b/>
          <w:color w:val="000000"/>
          <w:sz w:val="44"/>
          <w:szCs w:val="44"/>
        </w:rPr>
      </w:pPr>
      <w:r>
        <w:rPr>
          <w:rFonts w:hint="eastAsia"/>
          <w:b/>
          <w:color w:val="000000"/>
          <w:sz w:val="44"/>
          <w:szCs w:val="44"/>
        </w:rPr>
        <w:t>——</w:t>
      </w:r>
      <w:r>
        <w:rPr>
          <w:rFonts w:hint="eastAsia"/>
          <w:b/>
          <w:color w:val="000000"/>
          <w:sz w:val="44"/>
          <w:szCs w:val="44"/>
          <w:highlight w:val="none"/>
        </w:rPr>
        <w:t>区</w:t>
      </w:r>
      <w:r>
        <w:rPr>
          <w:rFonts w:hint="eastAsia"/>
          <w:b/>
          <w:color w:val="000000"/>
          <w:sz w:val="44"/>
          <w:szCs w:val="44"/>
          <w:highlight w:val="none"/>
          <w:lang w:eastAsia="zh-CN"/>
        </w:rPr>
        <w:t>工业和信息化</w:t>
      </w:r>
      <w:r>
        <w:rPr>
          <w:rFonts w:hint="eastAsia"/>
          <w:b/>
          <w:color w:val="000000"/>
          <w:sz w:val="44"/>
          <w:szCs w:val="44"/>
          <w:highlight w:val="none"/>
          <w:lang w:val="en-US" w:eastAsia="zh-CN"/>
        </w:rPr>
        <w:t>局</w:t>
      </w:r>
      <w:r>
        <w:rPr>
          <w:rFonts w:hint="eastAsia"/>
          <w:b/>
          <w:color w:val="000000"/>
          <w:sz w:val="44"/>
          <w:szCs w:val="44"/>
          <w:highlight w:val="none"/>
        </w:rPr>
        <w:t>分项资金</w:t>
      </w:r>
    </w:p>
    <w:p>
      <w:pPr>
        <w:snapToGrid w:val="0"/>
        <w:spacing w:line="276" w:lineRule="auto"/>
        <w:jc w:val="center"/>
        <w:outlineLvl w:val="0"/>
        <w:rPr>
          <w:rFonts w:hint="eastAsia" w:ascii="宋体" w:hAnsi="宋体"/>
          <w:b w:val="0"/>
          <w:bCs/>
          <w:color w:val="000000"/>
          <w:sz w:val="36"/>
          <w:szCs w:val="36"/>
        </w:rPr>
      </w:pPr>
      <w:r>
        <w:rPr>
          <w:rFonts w:hint="eastAsia" w:ascii="宋体" w:hAnsi="宋体"/>
          <w:b w:val="0"/>
          <w:bCs/>
          <w:sz w:val="36"/>
          <w:szCs w:val="36"/>
          <w:lang w:val="en-US" w:eastAsia="zh-CN"/>
        </w:rPr>
        <w:t>支持企业数字化转型项目（工业）</w:t>
      </w:r>
    </w:p>
    <w:p>
      <w:pPr>
        <w:snapToGrid w:val="0"/>
        <w:spacing w:line="276" w:lineRule="auto"/>
        <w:jc w:val="center"/>
        <w:outlineLvl w:val="0"/>
        <w:rPr>
          <w:rFonts w:hint="eastAsia" w:ascii="宋体" w:hAnsi="宋体"/>
          <w:b/>
          <w:color w:val="000000"/>
          <w:sz w:val="56"/>
          <w:szCs w:val="56"/>
        </w:rPr>
      </w:pPr>
      <w:r>
        <w:rPr>
          <w:rFonts w:hint="eastAsia" w:ascii="宋体" w:hAnsi="宋体"/>
          <w:b w:val="0"/>
          <w:bCs/>
          <w:color w:val="000000"/>
          <w:sz w:val="36"/>
          <w:szCs w:val="36"/>
        </w:rPr>
        <w:t>申请书（202</w:t>
      </w:r>
      <w:r>
        <w:rPr>
          <w:rFonts w:hint="default" w:ascii="宋体" w:hAnsi="宋体"/>
          <w:b w:val="0"/>
          <w:bCs/>
          <w:color w:val="000000"/>
          <w:sz w:val="36"/>
          <w:szCs w:val="36"/>
          <w:lang w:val="en-US" w:eastAsia="zh-CN"/>
        </w:rPr>
        <w:t>4</w:t>
      </w:r>
      <w:r>
        <w:rPr>
          <w:rFonts w:hint="eastAsia" w:ascii="宋体" w:hAnsi="宋体"/>
          <w:b w:val="0"/>
          <w:bCs/>
          <w:color w:val="000000"/>
          <w:sz w:val="36"/>
          <w:szCs w:val="36"/>
        </w:rPr>
        <w:t>年）</w:t>
      </w:r>
    </w:p>
    <w:p>
      <w:pPr>
        <w:rPr>
          <w:rFonts w:hint="eastAsia"/>
          <w:b/>
          <w:color w:val="000000"/>
        </w:rPr>
      </w:pPr>
    </w:p>
    <w:p>
      <w:pPr>
        <w:rPr>
          <w:rFonts w:hint="eastAsia"/>
          <w:b/>
          <w:color w:val="000000"/>
        </w:rPr>
      </w:pPr>
    </w:p>
    <w:tbl>
      <w:tblPr>
        <w:tblStyle w:val="13"/>
        <w:tblW w:w="0" w:type="auto"/>
        <w:jc w:val="center"/>
        <w:tblLayout w:type="fixed"/>
        <w:tblCellMar>
          <w:top w:w="0" w:type="dxa"/>
          <w:left w:w="108" w:type="dxa"/>
          <w:bottom w:w="0" w:type="dxa"/>
          <w:right w:w="108" w:type="dxa"/>
        </w:tblCellMar>
      </w:tblPr>
      <w:tblGrid>
        <w:gridCol w:w="1432"/>
        <w:gridCol w:w="1657"/>
        <w:gridCol w:w="1365"/>
        <w:gridCol w:w="2190"/>
        <w:gridCol w:w="840"/>
        <w:gridCol w:w="1588"/>
      </w:tblGrid>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rPr>
              <w:t>项目名称：</w:t>
            </w:r>
          </w:p>
        </w:tc>
        <w:tc>
          <w:tcPr>
            <w:tcW w:w="7640" w:type="dxa"/>
            <w:gridSpan w:val="5"/>
            <w:tcBorders>
              <w:bottom w:val="single" w:color="000000" w:sz="4" w:space="0"/>
            </w:tcBorders>
            <w:noWrap w:val="0"/>
            <w:vAlign w:val="center"/>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color w:val="000000"/>
                <w:kern w:val="0"/>
                <w:szCs w:val="21"/>
              </w:rPr>
            </w:pPr>
            <w:r>
              <w:rPr>
                <w:rFonts w:hint="eastAsia" w:ascii="宋体" w:hAnsi="宋体"/>
                <w:b/>
                <w:bCs/>
                <w:color w:val="000000"/>
                <w:kern w:val="0"/>
                <w:sz w:val="24"/>
              </w:rPr>
              <w:t>申请单位：</w:t>
            </w:r>
          </w:p>
        </w:tc>
        <w:tc>
          <w:tcPr>
            <w:tcW w:w="6052" w:type="dxa"/>
            <w:gridSpan w:val="4"/>
            <w:tcBorders>
              <w:top w:val="single" w:color="000000" w:sz="4" w:space="0"/>
              <w:bottom w:val="single" w:color="000000" w:sz="4" w:space="0"/>
            </w:tcBorders>
            <w:noWrap w:val="0"/>
            <w:vAlign w:val="bottom"/>
          </w:tcPr>
          <w:p>
            <w:pPr>
              <w:widowControl/>
              <w:rPr>
                <w:rFonts w:ascii="宋体" w:hAnsi="宋体"/>
                <w:color w:val="000000"/>
                <w:kern w:val="0"/>
                <w:sz w:val="24"/>
              </w:rPr>
            </w:pPr>
          </w:p>
        </w:tc>
        <w:tc>
          <w:tcPr>
            <w:tcW w:w="1588" w:type="dxa"/>
            <w:tcBorders>
              <w:top w:val="single" w:color="000000" w:sz="4" w:space="0"/>
              <w:bottom w:val="single" w:color="000000" w:sz="4" w:space="0"/>
            </w:tcBorders>
            <w:noWrap w:val="0"/>
            <w:vAlign w:val="bottom"/>
          </w:tcPr>
          <w:p>
            <w:pPr>
              <w:widowControl/>
              <w:jc w:val="right"/>
              <w:rPr>
                <w:rFonts w:ascii="宋体" w:hAnsi="宋体"/>
                <w:color w:val="000000"/>
                <w:kern w:val="0"/>
                <w:sz w:val="24"/>
              </w:rPr>
            </w:pPr>
            <w:r>
              <w:rPr>
                <w:rFonts w:hint="eastAsia" w:ascii="宋体" w:hAnsi="宋体"/>
                <w:b/>
                <w:bCs/>
                <w:color w:val="000000"/>
                <w:kern w:val="0"/>
                <w:sz w:val="24"/>
              </w:rPr>
              <w:t>（盖章）</w:t>
            </w: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rPr>
              <w:t>单位地址：</w:t>
            </w:r>
          </w:p>
        </w:tc>
        <w:tc>
          <w:tcPr>
            <w:tcW w:w="5212" w:type="dxa"/>
            <w:gridSpan w:val="3"/>
            <w:tcBorders>
              <w:top w:val="single" w:color="000000" w:sz="4" w:space="0"/>
              <w:bottom w:val="single" w:color="000000" w:sz="4" w:space="0"/>
            </w:tcBorders>
            <w:noWrap w:val="0"/>
            <w:vAlign w:val="bottom"/>
          </w:tcPr>
          <w:p>
            <w:pPr>
              <w:widowControl/>
              <w:rPr>
                <w:rFonts w:ascii="宋体" w:hAnsi="宋体"/>
                <w:color w:val="000000"/>
                <w:kern w:val="0"/>
                <w:sz w:val="24"/>
              </w:rPr>
            </w:pPr>
          </w:p>
        </w:tc>
        <w:tc>
          <w:tcPr>
            <w:tcW w:w="840" w:type="dxa"/>
            <w:tcBorders>
              <w:top w:val="single" w:color="000000" w:sz="4" w:space="0"/>
              <w:bottom w:val="single" w:color="000000" w:sz="4" w:space="0"/>
            </w:tcBorders>
            <w:noWrap w:val="0"/>
            <w:vAlign w:val="bottom"/>
          </w:tcPr>
          <w:p>
            <w:pPr>
              <w:widowControl/>
              <w:rPr>
                <w:rFonts w:hint="eastAsia" w:ascii="宋体" w:hAnsi="宋体"/>
                <w:b/>
                <w:bCs/>
                <w:color w:val="000000"/>
                <w:kern w:val="0"/>
                <w:sz w:val="24"/>
              </w:rPr>
            </w:pPr>
            <w:r>
              <w:rPr>
                <w:rFonts w:hint="eastAsia" w:ascii="宋体" w:hAnsi="宋体"/>
                <w:b/>
                <w:bCs/>
                <w:color w:val="000000"/>
                <w:kern w:val="0"/>
                <w:sz w:val="24"/>
              </w:rPr>
              <w:t>传真：</w:t>
            </w:r>
          </w:p>
        </w:tc>
        <w:tc>
          <w:tcPr>
            <w:tcW w:w="1588" w:type="dxa"/>
            <w:tcBorders>
              <w:top w:val="single" w:color="000000" w:sz="4" w:space="0"/>
              <w:bottom w:val="single" w:color="000000" w:sz="4" w:space="0"/>
            </w:tcBorders>
            <w:noWrap w:val="0"/>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hint="eastAsia" w:ascii="宋体" w:hAnsi="宋体"/>
                <w:b/>
                <w:bCs/>
                <w:color w:val="000000"/>
                <w:kern w:val="0"/>
                <w:sz w:val="24"/>
              </w:rPr>
            </w:pPr>
            <w:r>
              <w:rPr>
                <w:rFonts w:hint="eastAsia" w:ascii="宋体" w:hAnsi="宋体"/>
                <w:b/>
                <w:bCs/>
                <w:color w:val="000000"/>
                <w:kern w:val="0"/>
                <w:sz w:val="24"/>
              </w:rPr>
              <w:t>单位网址：</w:t>
            </w:r>
          </w:p>
        </w:tc>
        <w:tc>
          <w:tcPr>
            <w:tcW w:w="7640" w:type="dxa"/>
            <w:gridSpan w:val="5"/>
            <w:tcBorders>
              <w:top w:val="single" w:color="000000" w:sz="4" w:space="0"/>
              <w:bottom w:val="single" w:color="000000" w:sz="4" w:space="0"/>
            </w:tcBorders>
            <w:noWrap w:val="0"/>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spacing w:val="-26"/>
                <w:kern w:val="0"/>
                <w:sz w:val="24"/>
              </w:rPr>
            </w:pPr>
            <w:r>
              <w:rPr>
                <w:rFonts w:hint="eastAsia" w:ascii="宋体" w:hAnsi="宋体"/>
                <w:b/>
                <w:bCs/>
                <w:color w:val="000000"/>
                <w:spacing w:val="-26"/>
                <w:kern w:val="0"/>
                <w:sz w:val="24"/>
              </w:rPr>
              <w:t>联系人1</w:t>
            </w:r>
            <w:r>
              <w:rPr>
                <w:rFonts w:hint="eastAsia" w:ascii="宋体" w:hAnsi="宋体"/>
                <w:b/>
                <w:bCs/>
                <w:color w:val="000000"/>
                <w:kern w:val="0"/>
                <w:sz w:val="24"/>
              </w:rPr>
              <w:t>：</w:t>
            </w:r>
          </w:p>
        </w:tc>
        <w:tc>
          <w:tcPr>
            <w:tcW w:w="1657" w:type="dxa"/>
            <w:tcBorders>
              <w:top w:val="single" w:color="auto" w:sz="4" w:space="0"/>
              <w:bottom w:val="single" w:color="auto" w:sz="4" w:space="0"/>
            </w:tcBorders>
            <w:noWrap w:val="0"/>
            <w:vAlign w:val="bottom"/>
          </w:tcPr>
          <w:p>
            <w:pPr>
              <w:widowControl/>
              <w:jc w:val="left"/>
              <w:rPr>
                <w:rFonts w:ascii="宋体" w:hAnsi="宋体"/>
                <w:color w:val="000000"/>
                <w:kern w:val="0"/>
                <w:sz w:val="24"/>
              </w:rPr>
            </w:pPr>
          </w:p>
        </w:tc>
        <w:tc>
          <w:tcPr>
            <w:tcW w:w="1365" w:type="dxa"/>
            <w:noWrap w:val="0"/>
            <w:vAlign w:val="bottom"/>
          </w:tcPr>
          <w:p>
            <w:pPr>
              <w:widowControl/>
              <w:rPr>
                <w:rFonts w:hint="eastAsia" w:ascii="宋体" w:hAnsi="宋体"/>
                <w:b/>
                <w:bCs/>
                <w:color w:val="000000"/>
                <w:kern w:val="0"/>
                <w:sz w:val="24"/>
              </w:rPr>
            </w:pPr>
            <w:r>
              <w:rPr>
                <w:rFonts w:hint="eastAsia" w:ascii="宋体" w:hAnsi="宋体"/>
                <w:b/>
                <w:bCs/>
                <w:color w:val="000000"/>
                <w:kern w:val="0"/>
                <w:sz w:val="24"/>
              </w:rPr>
              <w:t>联系电话：</w:t>
            </w:r>
          </w:p>
        </w:tc>
        <w:tc>
          <w:tcPr>
            <w:tcW w:w="2190" w:type="dxa"/>
            <w:tcBorders>
              <w:top w:val="single" w:color="auto" w:sz="4" w:space="0"/>
              <w:bottom w:val="single" w:color="auto" w:sz="4" w:space="0"/>
            </w:tcBorders>
            <w:noWrap w:val="0"/>
            <w:vAlign w:val="bottom"/>
          </w:tcPr>
          <w:p>
            <w:pPr>
              <w:widowControl/>
              <w:rPr>
                <w:rFonts w:ascii="宋体" w:hAnsi="宋体"/>
                <w:b/>
                <w:bCs/>
                <w:color w:val="000000"/>
                <w:kern w:val="0"/>
                <w:sz w:val="24"/>
              </w:rPr>
            </w:pPr>
          </w:p>
        </w:tc>
        <w:tc>
          <w:tcPr>
            <w:tcW w:w="840" w:type="dxa"/>
            <w:noWrap w:val="0"/>
            <w:vAlign w:val="bottom"/>
          </w:tcPr>
          <w:p>
            <w:pPr>
              <w:widowControl/>
              <w:rPr>
                <w:rFonts w:ascii="宋体" w:hAnsi="宋体"/>
                <w:b/>
                <w:bCs/>
                <w:color w:val="000000"/>
                <w:kern w:val="0"/>
                <w:sz w:val="24"/>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spacing w:val="-26"/>
                <w:kern w:val="0"/>
                <w:sz w:val="24"/>
              </w:rPr>
              <w:t>联系人2</w:t>
            </w:r>
            <w:r>
              <w:rPr>
                <w:rFonts w:hint="eastAsia" w:ascii="宋体" w:hAnsi="宋体"/>
                <w:b/>
                <w:bCs/>
                <w:color w:val="000000"/>
                <w:kern w:val="0"/>
                <w:sz w:val="24"/>
              </w:rPr>
              <w:t>：</w:t>
            </w:r>
          </w:p>
        </w:tc>
        <w:tc>
          <w:tcPr>
            <w:tcW w:w="1657" w:type="dxa"/>
            <w:tcBorders>
              <w:top w:val="single" w:color="auto" w:sz="4" w:space="0"/>
              <w:bottom w:val="single" w:color="000000" w:sz="4" w:space="0"/>
            </w:tcBorders>
            <w:noWrap w:val="0"/>
            <w:vAlign w:val="bottom"/>
          </w:tcPr>
          <w:p>
            <w:pPr>
              <w:widowControl/>
              <w:jc w:val="left"/>
              <w:rPr>
                <w:rFonts w:ascii="宋体" w:hAnsi="宋体"/>
                <w:color w:val="000000"/>
                <w:kern w:val="0"/>
                <w:sz w:val="24"/>
              </w:rPr>
            </w:pPr>
            <w:bookmarkStart w:id="0" w:name="contact_name1"/>
            <w:bookmarkEnd w:id="0"/>
          </w:p>
        </w:tc>
        <w:tc>
          <w:tcPr>
            <w:tcW w:w="1365" w:type="dxa"/>
            <w:noWrap w:val="0"/>
            <w:vAlign w:val="bottom"/>
          </w:tcPr>
          <w:p>
            <w:pPr>
              <w:widowControl/>
              <w:rPr>
                <w:rFonts w:hint="eastAsia" w:ascii="宋体" w:hAnsi="宋体"/>
                <w:b/>
                <w:bCs/>
                <w:color w:val="000000"/>
                <w:kern w:val="0"/>
                <w:sz w:val="24"/>
              </w:rPr>
            </w:pPr>
            <w:r>
              <w:rPr>
                <w:rFonts w:hint="eastAsia" w:ascii="宋体" w:hAnsi="宋体"/>
                <w:b/>
                <w:bCs/>
                <w:color w:val="000000"/>
                <w:kern w:val="0"/>
                <w:sz w:val="24"/>
              </w:rPr>
              <w:t>联系电话：</w:t>
            </w:r>
          </w:p>
        </w:tc>
        <w:tc>
          <w:tcPr>
            <w:tcW w:w="2190" w:type="dxa"/>
            <w:tcBorders>
              <w:top w:val="single" w:color="auto" w:sz="4" w:space="0"/>
              <w:bottom w:val="single" w:color="000000" w:sz="4" w:space="0"/>
            </w:tcBorders>
            <w:noWrap w:val="0"/>
            <w:vAlign w:val="bottom"/>
          </w:tcPr>
          <w:p>
            <w:pPr>
              <w:widowControl/>
              <w:rPr>
                <w:rFonts w:ascii="宋体" w:hAnsi="宋体"/>
                <w:color w:val="000000"/>
                <w:kern w:val="0"/>
                <w:sz w:val="24"/>
              </w:rPr>
            </w:pPr>
          </w:p>
        </w:tc>
        <w:tc>
          <w:tcPr>
            <w:tcW w:w="840" w:type="dxa"/>
            <w:noWrap w:val="0"/>
            <w:vAlign w:val="bottom"/>
          </w:tcPr>
          <w:p>
            <w:pPr>
              <w:widowControl/>
              <w:rPr>
                <w:rFonts w:ascii="宋体" w:hAnsi="宋体"/>
                <w:b/>
                <w:bCs/>
                <w:color w:val="000000"/>
                <w:kern w:val="0"/>
                <w:sz w:val="24"/>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pPr>
              <w:widowControl/>
              <w:rPr>
                <w:rFonts w:ascii="宋体" w:hAnsi="宋体"/>
                <w:color w:val="000000"/>
                <w:kern w:val="0"/>
                <w:sz w:val="24"/>
              </w:rPr>
            </w:pPr>
            <w:bookmarkStart w:id="1" w:name="contact_tel1"/>
            <w:bookmarkEnd w:id="1"/>
          </w:p>
          <w:p>
            <w:pPr>
              <w:widowControl/>
              <w:rPr>
                <w:rFonts w:ascii="宋体" w:hAnsi="宋体"/>
                <w:color w:val="000000"/>
                <w:kern w:val="0"/>
                <w:sz w:val="24"/>
              </w:rPr>
            </w:pPr>
            <w:bookmarkStart w:id="2" w:name="contact_mobile1"/>
            <w:bookmarkEnd w:id="2"/>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rPr>
              <w:t>申请日期：</w:t>
            </w:r>
          </w:p>
        </w:tc>
        <w:tc>
          <w:tcPr>
            <w:tcW w:w="7640" w:type="dxa"/>
            <w:gridSpan w:val="5"/>
            <w:tcBorders>
              <w:top w:val="single" w:color="000000" w:sz="4" w:space="0"/>
              <w:bottom w:val="single" w:color="000000" w:sz="4" w:space="0"/>
            </w:tcBorders>
            <w:noWrap w:val="0"/>
            <w:vAlign w:val="bottom"/>
          </w:tcPr>
          <w:p>
            <w:pPr>
              <w:widowControl/>
              <w:jc w:val="center"/>
              <w:rPr>
                <w:rFonts w:ascii="宋体" w:hAnsi="宋体"/>
                <w:color w:val="000000"/>
                <w:kern w:val="0"/>
                <w:szCs w:val="21"/>
              </w:rPr>
            </w:pPr>
            <w:r>
              <w:rPr>
                <w:rFonts w:hint="eastAsia" w:ascii="宋体" w:hAnsi="宋体"/>
                <w:color w:val="000000"/>
                <w:kern w:val="0"/>
                <w:sz w:val="24"/>
              </w:rPr>
              <w:t>年       月       日</w:t>
            </w:r>
          </w:p>
        </w:tc>
      </w:tr>
    </w:tbl>
    <w:p>
      <w:pPr>
        <w:rPr>
          <w:rFonts w:hint="eastAsia"/>
          <w:b/>
          <w:color w:val="000000"/>
        </w:rPr>
      </w:pPr>
    </w:p>
    <w:p>
      <w:pPr>
        <w:rPr>
          <w:rFonts w:hint="eastAsia"/>
          <w:b/>
          <w:color w:val="000000"/>
        </w:rPr>
      </w:pPr>
    </w:p>
    <w:p>
      <w:pPr>
        <w:spacing w:line="360" w:lineRule="auto"/>
        <w:rPr>
          <w:rFonts w:hint="eastAsia"/>
          <w:color w:val="000000"/>
          <w:sz w:val="24"/>
        </w:rPr>
      </w:pPr>
    </w:p>
    <w:p>
      <w:pPr>
        <w:jc w:val="center"/>
        <w:outlineLvl w:val="0"/>
        <w:rPr>
          <w:rFonts w:hint="eastAsia"/>
          <w:b/>
          <w:color w:val="000000"/>
          <w:sz w:val="32"/>
          <w:szCs w:val="32"/>
        </w:rPr>
      </w:pPr>
      <w:r>
        <w:rPr>
          <w:rFonts w:hint="eastAsia"/>
          <w:b/>
          <w:color w:val="000000"/>
          <w:sz w:val="32"/>
          <w:szCs w:val="32"/>
          <w:lang w:val="en-US" w:eastAsia="zh-CN"/>
        </w:rPr>
        <w:t>南山区工业和信息化</w:t>
      </w:r>
      <w:r>
        <w:rPr>
          <w:rFonts w:hint="eastAsia"/>
          <w:b/>
          <w:color w:val="000000"/>
          <w:sz w:val="32"/>
          <w:szCs w:val="32"/>
        </w:rPr>
        <w:t>局制</w:t>
      </w:r>
    </w:p>
    <w:p>
      <w:pPr>
        <w:jc w:val="center"/>
        <w:outlineLvl w:val="0"/>
        <w:rPr>
          <w:b/>
          <w:color w:val="000000"/>
          <w:sz w:val="32"/>
          <w:szCs w:val="32"/>
        </w:rPr>
      </w:pPr>
      <w:r>
        <w:rPr>
          <w:rFonts w:hint="eastAsia"/>
          <w:b/>
          <w:color w:val="000000"/>
          <w:sz w:val="32"/>
          <w:szCs w:val="32"/>
        </w:rPr>
        <w:t>二〇二</w:t>
      </w:r>
      <w:r>
        <w:rPr>
          <w:rFonts w:hint="eastAsia"/>
          <w:b/>
          <w:color w:val="000000"/>
          <w:sz w:val="32"/>
          <w:szCs w:val="32"/>
          <w:lang w:eastAsia="zh-CN"/>
        </w:rPr>
        <w:t>四</w:t>
      </w:r>
      <w:r>
        <w:rPr>
          <w:rFonts w:hint="eastAsia"/>
          <w:b/>
          <w:color w:val="000000"/>
          <w:sz w:val="32"/>
          <w:szCs w:val="32"/>
        </w:rPr>
        <w:t>年</w:t>
      </w:r>
    </w:p>
    <w:p>
      <w:pPr>
        <w:pStyle w:val="12"/>
        <w:ind w:firstLine="320"/>
        <w:rPr>
          <w:rFonts w:hint="eastAsia"/>
        </w:rPr>
      </w:pPr>
    </w:p>
    <w:p>
      <w:pPr>
        <w:pStyle w:val="12"/>
        <w:ind w:firstLine="320"/>
        <w:rPr>
          <w:rFonts w:hint="eastAsia"/>
        </w:rPr>
      </w:pPr>
    </w:p>
    <w:p>
      <w:pPr>
        <w:pStyle w:val="12"/>
        <w:ind w:firstLine="320"/>
        <w:rPr>
          <w:rFonts w:hint="eastAsia"/>
        </w:rPr>
      </w:pPr>
    </w:p>
    <w:p>
      <w:pPr>
        <w:jc w:val="center"/>
        <w:outlineLvl w:val="0"/>
        <w:rPr>
          <w:rFonts w:hint="eastAsia" w:ascii="宋体" w:hAnsi="宋体"/>
          <w:b/>
          <w:bCs/>
          <w:color w:val="000000"/>
          <w:sz w:val="36"/>
          <w:szCs w:val="36"/>
        </w:rPr>
      </w:pPr>
      <w:r>
        <w:rPr>
          <w:rFonts w:hint="eastAsia" w:ascii="宋体" w:hAnsi="宋体"/>
          <w:b/>
          <w:bCs/>
          <w:color w:val="000000"/>
          <w:sz w:val="36"/>
          <w:szCs w:val="36"/>
        </w:rPr>
        <w:t>填表说明及注意事项</w:t>
      </w:r>
    </w:p>
    <w:p>
      <w:pPr>
        <w:jc w:val="center"/>
        <w:rPr>
          <w:rFonts w:hint="eastAsia" w:ascii="宋体" w:hAnsi="宋体"/>
          <w:b/>
          <w:bCs/>
          <w:color w:val="000000"/>
          <w:sz w:val="36"/>
          <w:szCs w:val="36"/>
        </w:rPr>
      </w:pPr>
    </w:p>
    <w:p>
      <w:pPr>
        <w:tabs>
          <w:tab w:val="left" w:pos="1050"/>
        </w:tabs>
        <w:snapToGrid w:val="0"/>
        <w:spacing w:line="360" w:lineRule="auto"/>
        <w:ind w:firstLine="480" w:firstLineChars="200"/>
        <w:rPr>
          <w:rFonts w:ascii="宋体" w:hAnsi="宋体"/>
          <w:sz w:val="24"/>
        </w:rPr>
      </w:pPr>
      <w:r>
        <w:rPr>
          <w:rFonts w:hint="eastAsia" w:ascii="宋体" w:hAnsi="宋体"/>
          <w:sz w:val="24"/>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sz w:val="24"/>
        </w:rPr>
      </w:pPr>
      <w:r>
        <w:rPr>
          <w:rFonts w:hint="eastAsia" w:ascii="宋体" w:hAnsi="宋体"/>
          <w:sz w:val="24"/>
        </w:rPr>
        <w:t>二、“单位经营情况”的所有栏目均指整个单位的情况，填写前应与单位财务部门核实相关数据。</w:t>
      </w:r>
    </w:p>
    <w:p>
      <w:pPr>
        <w:snapToGrid w:val="0"/>
        <w:spacing w:line="360" w:lineRule="auto"/>
        <w:ind w:firstLine="480" w:firstLineChars="200"/>
        <w:rPr>
          <w:rFonts w:ascii="宋体" w:hAnsi="宋体"/>
          <w:sz w:val="24"/>
        </w:rPr>
      </w:pPr>
      <w:r>
        <w:rPr>
          <w:rFonts w:hint="eastAsia" w:ascii="宋体" w:hAnsi="宋体"/>
          <w:sz w:val="24"/>
        </w:rPr>
        <w:t>三、附件材料</w:t>
      </w:r>
      <w:r>
        <w:rPr>
          <w:rFonts w:hint="eastAsia" w:ascii="宋体" w:hAnsi="宋体"/>
          <w:sz w:val="24"/>
          <w:lang w:eastAsia="zh-CN"/>
        </w:rPr>
        <w:t>原则上</w:t>
      </w:r>
      <w:r>
        <w:rPr>
          <w:rFonts w:hint="eastAsia" w:ascii="宋体" w:hAnsi="宋体"/>
          <w:sz w:val="24"/>
        </w:rPr>
        <w:t>使用</w:t>
      </w:r>
      <w:r>
        <w:rPr>
          <w:rFonts w:hint="eastAsia"/>
          <w:sz w:val="24"/>
        </w:rPr>
        <w:t>PDF</w:t>
      </w:r>
      <w:r>
        <w:rPr>
          <w:rFonts w:hint="eastAsia" w:ascii="宋体" w:hAnsi="宋体"/>
          <w:sz w:val="24"/>
        </w:rPr>
        <w:t>格式以原件彩色扫描上传</w:t>
      </w:r>
      <w:r>
        <w:rPr>
          <w:rFonts w:hint="eastAsia" w:ascii="宋体" w:hAnsi="宋体"/>
          <w:b/>
          <w:bCs/>
          <w:sz w:val="24"/>
        </w:rPr>
        <w:t>（操作规程有明确规定的除外）</w:t>
      </w:r>
      <w:r>
        <w:rPr>
          <w:rFonts w:hint="eastAsia" w:ascii="宋体" w:hAnsi="宋体"/>
          <w:sz w:val="24"/>
        </w:rPr>
        <w:t>，同一类型的文件应当扫描成一个文件包形式上传，不得分拆扫描。</w:t>
      </w:r>
    </w:p>
    <w:p>
      <w:pPr>
        <w:snapToGrid w:val="0"/>
        <w:spacing w:line="360" w:lineRule="auto"/>
        <w:ind w:firstLine="480" w:firstLineChars="200"/>
        <w:rPr>
          <w:rFonts w:ascii="宋体" w:hAnsi="宋体"/>
          <w:sz w:val="24"/>
        </w:rPr>
      </w:pPr>
      <w:r>
        <w:rPr>
          <w:rFonts w:hint="eastAsia" w:ascii="宋体" w:hAnsi="宋体"/>
          <w:sz w:val="24"/>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hint="eastAsia" w:ascii="宋体" w:hAnsi="宋体"/>
          <w:color w:val="000000"/>
          <w:sz w:val="24"/>
        </w:rPr>
      </w:pPr>
      <w:r>
        <w:rPr>
          <w:rFonts w:hint="eastAsia" w:ascii="宋体" w:hAnsi="宋体"/>
          <w:color w:val="000000"/>
          <w:sz w:val="24"/>
          <w:lang w:eastAsia="zh-CN"/>
        </w:rPr>
        <w:t>五、</w:t>
      </w:r>
      <w:r>
        <w:rPr>
          <w:rFonts w:hint="eastAsia" w:ascii="宋体" w:hAnsi="宋体"/>
          <w:color w:val="000000"/>
          <w:sz w:val="24"/>
        </w:rPr>
        <w:t>南山区工业和信息化局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0755-</w:t>
      </w:r>
      <w:r>
        <w:rPr>
          <w:rFonts w:hint="eastAsia" w:ascii="宋体" w:hAnsi="宋体"/>
          <w:color w:val="000000"/>
          <w:sz w:val="24"/>
          <w:lang w:val="en-US" w:eastAsia="zh-CN"/>
        </w:rPr>
        <w:t>88168745</w:t>
      </w:r>
      <w:r>
        <w:rPr>
          <w:rFonts w:hint="eastAsia" w:ascii="宋体" w:hAnsi="宋体"/>
          <w:color w:val="000000"/>
          <w:sz w:val="24"/>
        </w:rPr>
        <w:t>。</w:t>
      </w:r>
    </w:p>
    <w:p>
      <w:pPr>
        <w:tabs>
          <w:tab w:val="left" w:pos="1050"/>
        </w:tabs>
        <w:spacing w:line="460" w:lineRule="exact"/>
        <w:rPr>
          <w:rFonts w:hint="eastAsia" w:ascii="宋体" w:hAnsi="宋体"/>
          <w:color w:val="000000"/>
          <w:sz w:val="28"/>
          <w:szCs w:val="28"/>
        </w:rPr>
      </w:pPr>
    </w:p>
    <w:p>
      <w:pPr>
        <w:tabs>
          <w:tab w:val="left" w:pos="1050"/>
        </w:tabs>
        <w:spacing w:line="460" w:lineRule="exact"/>
        <w:rPr>
          <w:rFonts w:hint="eastAsia" w:ascii="宋体" w:hAnsi="宋体"/>
          <w:color w:val="000000"/>
          <w:sz w:val="28"/>
          <w:szCs w:val="28"/>
        </w:rPr>
      </w:pPr>
    </w:p>
    <w:p>
      <w:pPr>
        <w:tabs>
          <w:tab w:val="left" w:pos="1050"/>
        </w:tabs>
        <w:spacing w:line="460" w:lineRule="exact"/>
        <w:rPr>
          <w:rFonts w:hint="eastAsia" w:ascii="宋体" w:hAnsi="宋体"/>
          <w:color w:val="000000"/>
          <w:sz w:val="28"/>
          <w:szCs w:val="28"/>
        </w:rPr>
      </w:pPr>
    </w:p>
    <w:p>
      <w:pPr>
        <w:pStyle w:val="12"/>
        <w:ind w:firstLine="320"/>
        <w:rPr>
          <w:rFonts w:hint="eastAsia"/>
        </w:rPr>
      </w:pPr>
    </w:p>
    <w:p>
      <w:pPr>
        <w:tabs>
          <w:tab w:val="left" w:pos="1050"/>
        </w:tabs>
        <w:spacing w:line="460" w:lineRule="exact"/>
        <w:rPr>
          <w:rFonts w:hint="eastAsia" w:ascii="宋体" w:hAnsi="宋体"/>
          <w:color w:val="000000"/>
          <w:sz w:val="28"/>
          <w:szCs w:val="28"/>
        </w:rPr>
      </w:pPr>
    </w:p>
    <w:p>
      <w:pPr>
        <w:spacing w:line="504" w:lineRule="auto"/>
        <w:rPr>
          <w:rFonts w:hint="eastAsia"/>
          <w:b/>
          <w:color w:val="000000"/>
          <w:sz w:val="32"/>
          <w:szCs w:val="32"/>
        </w:rPr>
      </w:pPr>
    </w:p>
    <w:p>
      <w:pPr>
        <w:pStyle w:val="12"/>
        <w:ind w:firstLine="321"/>
        <w:rPr>
          <w:rFonts w:hint="eastAsia"/>
          <w:b/>
          <w:color w:val="000000"/>
          <w:szCs w:val="32"/>
        </w:rPr>
      </w:pPr>
    </w:p>
    <w:p>
      <w:pPr>
        <w:pStyle w:val="12"/>
        <w:ind w:firstLine="321"/>
        <w:rPr>
          <w:rFonts w:hint="eastAsia"/>
          <w:b/>
          <w:color w:val="000000"/>
          <w:szCs w:val="32"/>
        </w:rPr>
      </w:pPr>
    </w:p>
    <w:p>
      <w:pPr>
        <w:pStyle w:val="12"/>
        <w:ind w:firstLine="321"/>
        <w:rPr>
          <w:rFonts w:hint="eastAsia"/>
          <w:b/>
          <w:color w:val="000000"/>
          <w:szCs w:val="32"/>
        </w:rPr>
      </w:pPr>
    </w:p>
    <w:p>
      <w:pPr>
        <w:jc w:val="center"/>
        <w:outlineLvl w:val="0"/>
        <w:rPr>
          <w:rFonts w:hint="eastAsia"/>
          <w:b/>
          <w:color w:val="000000"/>
          <w:sz w:val="36"/>
          <w:szCs w:val="36"/>
        </w:rPr>
      </w:pPr>
    </w:p>
    <w:p>
      <w:pPr>
        <w:jc w:val="center"/>
        <w:outlineLvl w:val="0"/>
        <w:rPr>
          <w:rFonts w:hint="eastAsia"/>
          <w:b/>
          <w:color w:val="000000"/>
          <w:sz w:val="36"/>
          <w:szCs w:val="36"/>
        </w:rPr>
      </w:pPr>
      <w:r>
        <w:rPr>
          <w:rFonts w:hint="eastAsia"/>
          <w:b/>
          <w:color w:val="000000"/>
          <w:sz w:val="36"/>
          <w:szCs w:val="36"/>
        </w:rPr>
        <w:t>填表声明与保证</w:t>
      </w:r>
    </w:p>
    <w:p>
      <w:pPr>
        <w:jc w:val="center"/>
        <w:rPr>
          <w:rFonts w:hint="eastAsia"/>
          <w:b/>
          <w:color w:val="000000"/>
          <w:sz w:val="36"/>
          <w:szCs w:val="36"/>
        </w:rPr>
      </w:pP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本单位在填写本申请书之前，已经完全了解并遵守南山区促进产业高质量发展专项资金管理办法、</w:t>
      </w:r>
      <w:r>
        <w:rPr>
          <w:rFonts w:hint="eastAsia" w:ascii="宋体" w:hAnsi="宋体"/>
          <w:color w:val="000000"/>
          <w:sz w:val="24"/>
          <w:lang w:val="en-US" w:eastAsia="zh-CN"/>
        </w:rPr>
        <w:t>南山区促进高端制造业发展专项扶持措施</w:t>
      </w:r>
      <w:r>
        <w:rPr>
          <w:rFonts w:hint="eastAsia" w:ascii="宋体" w:hAnsi="宋体"/>
          <w:color w:val="000000"/>
          <w:sz w:val="24"/>
        </w:rPr>
        <w:t>及相关操作规程等相关规定和填表说明，并做出以下声明和保证：</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一、本单位所提交的申请资料真实、准确和完整。本单位同意，</w:t>
      </w:r>
      <w:r>
        <w:rPr>
          <w:rFonts w:hint="eastAsia" w:ascii="宋体" w:hAnsi="宋体"/>
          <w:color w:val="000000"/>
          <w:sz w:val="24"/>
          <w:lang w:eastAsia="zh-CN"/>
        </w:rPr>
        <w:t>南山区工业和信息化</w:t>
      </w:r>
      <w:r>
        <w:rPr>
          <w:rFonts w:hint="eastAsia" w:ascii="宋体" w:hAnsi="宋体"/>
          <w:color w:val="000000"/>
          <w:sz w:val="24"/>
        </w:rPr>
        <w:t>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三、本申请资料仅为向</w:t>
      </w:r>
      <w:r>
        <w:rPr>
          <w:rFonts w:hint="eastAsia" w:ascii="宋体" w:hAnsi="宋体"/>
          <w:color w:val="000000"/>
          <w:sz w:val="24"/>
          <w:lang w:eastAsia="zh-CN"/>
        </w:rPr>
        <w:t>南山区工业和信息化</w:t>
      </w:r>
      <w:r>
        <w:rPr>
          <w:rFonts w:hint="eastAsia" w:ascii="宋体" w:hAnsi="宋体"/>
          <w:color w:val="000000"/>
          <w:sz w:val="24"/>
        </w:rPr>
        <w:t>局申请南山区促进产业高质量发展专项资金而提交，本单位清楚所有提交的材料均需审核且不予退还。本单位已对所有申请资料自行备份留底。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四、</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局对由此导致的后果不承担任何形式的责任。</w:t>
      </w:r>
    </w:p>
    <w:p>
      <w:pPr>
        <w:spacing w:line="360" w:lineRule="auto"/>
        <w:ind w:firstLine="480" w:firstLineChars="200"/>
        <w:rPr>
          <w:rFonts w:hint="eastAsia" w:ascii="宋体" w:hAnsi="宋体"/>
          <w:color w:val="000000"/>
          <w:sz w:val="24"/>
        </w:rPr>
      </w:pPr>
      <w:r>
        <w:rPr>
          <w:rFonts w:hint="eastAsia" w:ascii="宋体" w:hAnsi="宋体"/>
          <w:color w:val="000000"/>
          <w:sz w:val="24"/>
        </w:rPr>
        <w:t>五、本单位应每半年登录</w:t>
      </w:r>
      <w:r>
        <w:rPr>
          <w:rFonts w:hint="eastAsia" w:ascii="宋体" w:hAnsi="宋体"/>
          <w:color w:val="000000"/>
          <w:sz w:val="24"/>
          <w:highlight w:val="none"/>
        </w:rPr>
        <w:t>i南山企业服务综合平台</w:t>
      </w:r>
      <w:r>
        <w:rPr>
          <w:rFonts w:hint="eastAsia" w:ascii="宋体" w:hAnsi="宋体"/>
          <w:color w:val="000000"/>
          <w:sz w:val="24"/>
        </w:rPr>
        <w:t>“统计模块”填报相应数据。</w:t>
      </w:r>
    </w:p>
    <w:p>
      <w:pPr>
        <w:spacing w:line="360" w:lineRule="auto"/>
        <w:ind w:firstLine="480" w:firstLineChars="200"/>
        <w:rPr>
          <w:rFonts w:hint="eastAsia" w:ascii="宋体" w:hAnsi="宋体"/>
          <w:color w:val="000000"/>
          <w:sz w:val="24"/>
        </w:rPr>
      </w:pPr>
      <w:r>
        <w:rPr>
          <w:rFonts w:hint="eastAsia" w:ascii="宋体" w:hAnsi="宋体"/>
          <w:color w:val="000000"/>
          <w:sz w:val="24"/>
          <w:lang w:eastAsia="zh-CN"/>
        </w:rPr>
        <w:t>六</w:t>
      </w:r>
      <w:r>
        <w:rPr>
          <w:rFonts w:hint="eastAsia" w:ascii="宋体" w:hAnsi="宋体"/>
          <w:color w:val="000000"/>
          <w:sz w:val="24"/>
        </w:rPr>
        <w:t>、有下列情况之一的，本项目资金不予资助：</w:t>
      </w:r>
    </w:p>
    <w:p>
      <w:pPr>
        <w:spacing w:line="360" w:lineRule="auto"/>
        <w:ind w:firstLine="480" w:firstLineChars="200"/>
        <w:rPr>
          <w:rFonts w:hint="eastAsia" w:ascii="宋体" w:hAnsi="宋体"/>
          <w:color w:val="000000"/>
          <w:sz w:val="24"/>
        </w:rPr>
      </w:pPr>
      <w:r>
        <w:rPr>
          <w:rFonts w:hint="eastAsia" w:ascii="宋体" w:hAnsi="宋体"/>
          <w:color w:val="000000"/>
          <w:sz w:val="24"/>
        </w:rPr>
        <w:t>1.被依法依规纳入严重失信主体名单或失信惩戒措施清单的；</w:t>
      </w:r>
    </w:p>
    <w:p>
      <w:pPr>
        <w:spacing w:line="360" w:lineRule="auto"/>
        <w:ind w:firstLine="480" w:firstLineChars="200"/>
        <w:rPr>
          <w:rFonts w:hint="eastAsia" w:ascii="宋体" w:hAnsi="宋体"/>
          <w:color w:val="000000"/>
          <w:sz w:val="24"/>
        </w:rPr>
      </w:pPr>
      <w:r>
        <w:rPr>
          <w:rFonts w:hint="eastAsia" w:ascii="宋体" w:hAnsi="宋体"/>
          <w:color w:val="000000"/>
          <w:sz w:val="24"/>
        </w:rPr>
        <w:t>2.提出资助申请后，申报主体</w:t>
      </w:r>
      <w:r>
        <w:rPr>
          <w:rFonts w:hint="eastAsia" w:ascii="宋体" w:hAnsi="宋体" w:eastAsia="宋体"/>
          <w:color w:val="000000"/>
          <w:sz w:val="24"/>
          <w:szCs w:val="24"/>
          <w:highlight w:val="none"/>
          <w:lang w:val="en-US" w:eastAsia="zh-CN"/>
        </w:rPr>
        <w:t>项目实施地或</w:t>
      </w:r>
      <w:r>
        <w:rPr>
          <w:rFonts w:hint="eastAsia" w:ascii="宋体" w:hAnsi="宋体"/>
          <w:color w:val="000000"/>
          <w:sz w:val="24"/>
        </w:rPr>
        <w:t>在地统计关系发生变化，不再符合申报条件的。</w:t>
      </w:r>
    </w:p>
    <w:p>
      <w:pPr>
        <w:spacing w:line="360" w:lineRule="auto"/>
        <w:ind w:firstLine="480" w:firstLineChars="200"/>
        <w:rPr>
          <w:rFonts w:ascii="宋体" w:hAnsi="宋体"/>
          <w:color w:val="000000"/>
          <w:sz w:val="24"/>
        </w:rPr>
      </w:pPr>
      <w:r>
        <w:rPr>
          <w:rFonts w:hint="eastAsia" w:ascii="宋体" w:hAnsi="宋体"/>
          <w:color w:val="000000"/>
          <w:sz w:val="24"/>
          <w:lang w:eastAsia="zh-CN"/>
        </w:rPr>
        <w:t>七</w:t>
      </w:r>
      <w:r>
        <w:rPr>
          <w:rFonts w:hint="eastAsia" w:ascii="宋体" w:hAnsi="宋体"/>
          <w:color w:val="000000"/>
          <w:sz w:val="24"/>
        </w:rPr>
        <w:t>、</w:t>
      </w:r>
      <w:r>
        <w:rPr>
          <w:rFonts w:ascii="宋体" w:hAnsi="宋体"/>
          <w:color w:val="000000"/>
          <w:sz w:val="24"/>
        </w:rPr>
        <w:t>本单位提供的</w:t>
      </w:r>
      <w:r>
        <w:rPr>
          <w:rFonts w:hint="eastAsia" w:ascii="宋体" w:hAnsi="宋体"/>
          <w:color w:val="000000"/>
          <w:sz w:val="24"/>
        </w:rPr>
        <w:t>通讯地址为相关文书送达地址，即用于送达项目撤销</w:t>
      </w:r>
      <w:r>
        <w:rPr>
          <w:rFonts w:ascii="宋体" w:hAnsi="宋体"/>
          <w:color w:val="000000"/>
          <w:sz w:val="24"/>
        </w:rPr>
        <w:t>、</w:t>
      </w:r>
      <w:r>
        <w:rPr>
          <w:rFonts w:hint="eastAsia" w:ascii="宋体" w:hAnsi="宋体"/>
          <w:color w:val="000000"/>
          <w:sz w:val="24"/>
        </w:rPr>
        <w:t>资金追缴等文书。</w:t>
      </w:r>
      <w:r>
        <w:rPr>
          <w:rFonts w:ascii="宋体" w:hAnsi="宋体"/>
          <w:color w:val="000000"/>
          <w:sz w:val="24"/>
        </w:rPr>
        <w:t>因本单位通讯地址变更未及时通知</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w:t>
      </w:r>
      <w:r>
        <w:rPr>
          <w:rFonts w:ascii="宋体" w:hAnsi="宋体"/>
          <w:color w:val="000000"/>
          <w:sz w:val="24"/>
        </w:rPr>
        <w:t>，或者指定的联系人拒绝签收，导致文书未能实际接收的，文书退回之日视为送达之日。</w:t>
      </w:r>
    </w:p>
    <w:p>
      <w:pPr>
        <w:spacing w:line="360" w:lineRule="auto"/>
        <w:ind w:firstLine="480" w:firstLineChars="200"/>
        <w:rPr>
          <w:rFonts w:hint="eastAsia" w:ascii="宋体" w:hAnsi="宋体"/>
          <w:color w:val="000000"/>
          <w:sz w:val="24"/>
        </w:rPr>
      </w:pPr>
    </w:p>
    <w:p>
      <w:pPr>
        <w:pStyle w:val="2"/>
        <w:rPr>
          <w:rFonts w:hint="eastAsia"/>
        </w:rPr>
      </w:pPr>
    </w:p>
    <w:p>
      <w:pPr>
        <w:spacing w:line="360" w:lineRule="auto"/>
        <w:ind w:firstLine="840" w:firstLineChars="350"/>
        <w:rPr>
          <w:rFonts w:hint="eastAsia" w:ascii="宋体" w:hAnsi="宋体"/>
          <w:color w:val="000000"/>
          <w:sz w:val="24"/>
        </w:rPr>
      </w:pPr>
      <w:r>
        <w:rPr>
          <w:rFonts w:hint="eastAsia" w:ascii="宋体" w:hAnsi="宋体"/>
          <w:color w:val="000000"/>
          <w:sz w:val="24"/>
        </w:rPr>
        <w:t>法定代表（</w:t>
      </w:r>
      <w:r>
        <w:rPr>
          <w:rFonts w:hint="eastAsia" w:ascii="宋体" w:hAnsi="宋体"/>
          <w:color w:val="000000"/>
          <w:sz w:val="24"/>
          <w:lang w:eastAsia="zh-CN"/>
        </w:rPr>
        <w:t>被</w:t>
      </w:r>
      <w:r>
        <w:rPr>
          <w:rFonts w:hint="eastAsia" w:ascii="宋体" w:hAnsi="宋体"/>
          <w:color w:val="000000"/>
          <w:sz w:val="24"/>
        </w:rPr>
        <w:t>授权人）签字：                       单位公章：</w:t>
      </w:r>
    </w:p>
    <w:p>
      <w:pPr>
        <w:tabs>
          <w:tab w:val="left" w:pos="708"/>
          <w:tab w:val="center" w:pos="4672"/>
        </w:tabs>
        <w:spacing w:line="360" w:lineRule="auto"/>
        <w:ind w:firstLine="480" w:firstLineChars="200"/>
        <w:jc w:val="left"/>
        <w:rPr>
          <w:rFonts w:hint="eastAsia" w:ascii="宋体" w:hAnsi="宋体"/>
          <w:color w:val="000000"/>
          <w:sz w:val="24"/>
        </w:rPr>
      </w:pPr>
      <w:r>
        <w:rPr>
          <w:rFonts w:ascii="宋体" w:hAnsi="宋体"/>
          <w:color w:val="000000"/>
          <w:sz w:val="24"/>
        </w:rPr>
        <w:tab/>
      </w:r>
      <w:r>
        <w:rPr>
          <w:rFonts w:hint="eastAsia" w:ascii="宋体" w:hAnsi="宋体"/>
          <w:color w:val="000000"/>
          <w:sz w:val="24"/>
        </w:rPr>
        <w:t>(</w:t>
      </w:r>
      <w:r>
        <w:rPr>
          <w:rFonts w:hint="eastAsia" w:ascii="宋体" w:hAnsi="宋体"/>
          <w:color w:val="000000"/>
          <w:sz w:val="24"/>
          <w:lang w:eastAsia="zh-CN"/>
        </w:rPr>
        <w:t>被</w:t>
      </w:r>
      <w:r>
        <w:rPr>
          <w:rFonts w:hint="eastAsia" w:ascii="宋体" w:hAnsi="宋体"/>
          <w:color w:val="000000"/>
          <w:sz w:val="24"/>
        </w:rPr>
        <w:t>授权人</w:t>
      </w:r>
      <w:r>
        <w:rPr>
          <w:rFonts w:hint="eastAsia" w:ascii="宋体" w:hAnsi="宋体"/>
          <w:color w:val="000000"/>
          <w:sz w:val="24"/>
          <w:lang w:eastAsia="zh-CN"/>
        </w:rPr>
        <w:t>需</w:t>
      </w:r>
      <w:r>
        <w:rPr>
          <w:rFonts w:hint="eastAsia" w:ascii="宋体" w:hAnsi="宋体"/>
          <w:color w:val="000000"/>
          <w:sz w:val="24"/>
        </w:rPr>
        <w:t>提交授权</w:t>
      </w:r>
      <w:r>
        <w:rPr>
          <w:rFonts w:hint="eastAsia" w:ascii="宋体" w:hAnsi="宋体"/>
          <w:color w:val="000000"/>
          <w:sz w:val="24"/>
          <w:lang w:eastAsia="zh-CN"/>
        </w:rPr>
        <w:t>人</w:t>
      </w:r>
      <w:r>
        <w:rPr>
          <w:rFonts w:hint="eastAsia" w:ascii="宋体" w:hAnsi="宋体"/>
          <w:color w:val="000000"/>
          <w:sz w:val="24"/>
        </w:rPr>
        <w:t>委托书)</w:t>
      </w:r>
      <w:r>
        <w:rPr>
          <w:rFonts w:ascii="宋体" w:hAnsi="宋体"/>
          <w:color w:val="000000"/>
          <w:sz w:val="24"/>
        </w:rPr>
        <w:tab/>
      </w:r>
      <w:r>
        <w:rPr>
          <w:rFonts w:hint="eastAsia" w:ascii="宋体" w:hAnsi="宋体"/>
          <w:color w:val="000000"/>
          <w:sz w:val="24"/>
        </w:rPr>
        <w:t xml:space="preserve">                      年     月     日</w:t>
      </w:r>
    </w:p>
    <w:p>
      <w:pPr>
        <w:rPr>
          <w:rFonts w:ascii="仿宋_GB2312" w:eastAsia="仿宋_GB2312"/>
          <w:sz w:val="32"/>
          <w:szCs w:val="32"/>
        </w:rPr>
      </w:pPr>
    </w:p>
    <w:p>
      <w:pPr>
        <w:pStyle w:val="12"/>
        <w:rPr>
          <w:rFonts w:ascii="仿宋_GB2312" w:eastAsia="仿宋_GB2312"/>
          <w:sz w:val="32"/>
          <w:szCs w:val="32"/>
        </w:rPr>
      </w:pPr>
    </w:p>
    <w:p>
      <w:pPr>
        <w:spacing w:line="360" w:lineRule="auto"/>
        <w:jc w:val="left"/>
        <w:outlineLvl w:val="0"/>
        <w:rPr>
          <w:rFonts w:ascii="Times New Roman" w:hAnsi="Times New Roman" w:eastAsia="宋体" w:cs="Times New Roman"/>
          <w:b/>
          <w:sz w:val="28"/>
        </w:rPr>
      </w:pPr>
      <w:r>
        <w:rPr>
          <w:rFonts w:hint="eastAsia" w:ascii="Times New Roman" w:hAnsi="Times New Roman" w:eastAsia="宋体" w:cs="Times New Roman"/>
          <w:b/>
          <w:sz w:val="28"/>
        </w:rPr>
        <w:t>一、申报单位基本情况</w:t>
      </w:r>
    </w:p>
    <w:tbl>
      <w:tblPr>
        <w:tblStyle w:val="1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41"/>
        <w:gridCol w:w="563"/>
        <w:gridCol w:w="767"/>
        <w:gridCol w:w="695"/>
        <w:gridCol w:w="484"/>
        <w:gridCol w:w="238"/>
        <w:gridCol w:w="474"/>
        <w:gridCol w:w="829"/>
        <w:gridCol w:w="574"/>
        <w:gridCol w:w="1110"/>
        <w:gridCol w:w="341"/>
        <w:gridCol w:w="16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2" w:type="dxa"/>
            <w:tcBorders>
              <w:top w:val="single" w:color="auto" w:sz="12"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单位名称</w:t>
            </w:r>
          </w:p>
        </w:tc>
        <w:tc>
          <w:tcPr>
            <w:tcW w:w="5365" w:type="dxa"/>
            <w:gridSpan w:val="9"/>
            <w:tcBorders>
              <w:top w:val="single" w:color="auto" w:sz="12"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1614" w:type="dxa"/>
            <w:gridSpan w:val="3"/>
            <w:tcBorders>
              <w:top w:val="single" w:color="auto" w:sz="12"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组织机构代码</w:t>
            </w:r>
          </w:p>
        </w:tc>
        <w:tc>
          <w:tcPr>
            <w:tcW w:w="1864" w:type="dxa"/>
            <w:tcBorders>
              <w:top w:val="single" w:color="auto" w:sz="12"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282" w:type="dxa"/>
            <w:tcBorders>
              <w:top w:val="single" w:color="auto" w:sz="8"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通讯地址</w:t>
            </w:r>
          </w:p>
        </w:tc>
        <w:tc>
          <w:tcPr>
            <w:tcW w:w="5365" w:type="dxa"/>
            <w:gridSpan w:val="9"/>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c>
          <w:tcPr>
            <w:tcW w:w="1614" w:type="dxa"/>
            <w:gridSpan w:val="3"/>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申报项目</w:t>
            </w:r>
          </w:p>
        </w:tc>
        <w:tc>
          <w:tcPr>
            <w:tcW w:w="1864" w:type="dxa"/>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2" w:type="dxa"/>
            <w:tcBorders>
              <w:top w:val="single" w:color="auto" w:sz="8"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公司员工数</w:t>
            </w:r>
          </w:p>
        </w:tc>
        <w:tc>
          <w:tcPr>
            <w:tcW w:w="1304"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184" w:type="dxa"/>
            <w:gridSpan w:val="4"/>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其中：大专以上人数</w:t>
            </w:r>
          </w:p>
        </w:tc>
        <w:tc>
          <w:tcPr>
            <w:tcW w:w="1877" w:type="dxa"/>
            <w:gridSpan w:val="3"/>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1614" w:type="dxa"/>
            <w:gridSpan w:val="3"/>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经营面积</w:t>
            </w:r>
          </w:p>
        </w:tc>
        <w:tc>
          <w:tcPr>
            <w:tcW w:w="1864" w:type="dxa"/>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2" w:type="dxa"/>
            <w:tcBorders>
              <w:top w:val="single" w:color="auto" w:sz="8"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法定代表人</w:t>
            </w:r>
          </w:p>
        </w:tc>
        <w:tc>
          <w:tcPr>
            <w:tcW w:w="1304"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767" w:type="dxa"/>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电话</w:t>
            </w:r>
          </w:p>
        </w:tc>
        <w:tc>
          <w:tcPr>
            <w:tcW w:w="1179"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712"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手机</w:t>
            </w:r>
          </w:p>
        </w:tc>
        <w:tc>
          <w:tcPr>
            <w:tcW w:w="1403"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1110" w:type="dxa"/>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邮箱</w:t>
            </w:r>
          </w:p>
        </w:tc>
        <w:tc>
          <w:tcPr>
            <w:tcW w:w="2368" w:type="dxa"/>
            <w:gridSpan w:val="3"/>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2" w:type="dxa"/>
            <w:tcBorders>
              <w:top w:val="single" w:color="auto" w:sz="8"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开户银行</w:t>
            </w:r>
          </w:p>
        </w:tc>
        <w:tc>
          <w:tcPr>
            <w:tcW w:w="3250" w:type="dxa"/>
            <w:gridSpan w:val="5"/>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115" w:type="dxa"/>
            <w:gridSpan w:val="4"/>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银行账号</w:t>
            </w:r>
          </w:p>
        </w:tc>
        <w:tc>
          <w:tcPr>
            <w:tcW w:w="3478" w:type="dxa"/>
            <w:gridSpan w:val="4"/>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282" w:type="dxa"/>
            <w:tcBorders>
              <w:top w:val="single" w:color="auto" w:sz="8"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注册时间</w:t>
            </w:r>
          </w:p>
        </w:tc>
        <w:tc>
          <w:tcPr>
            <w:tcW w:w="2071" w:type="dxa"/>
            <w:gridSpan w:val="3"/>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1179" w:type="dxa"/>
            <w:gridSpan w:val="2"/>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注册资金</w:t>
            </w:r>
          </w:p>
          <w:p>
            <w:pPr>
              <w:snapToGrid w:val="0"/>
              <w:spacing w:line="240" w:lineRule="atLeast"/>
              <w:jc w:val="center"/>
              <w:rPr>
                <w:rFonts w:ascii="宋体" w:hAnsi="Times New Roman" w:eastAsia="宋体" w:cs="Times New Roman"/>
              </w:rPr>
            </w:pPr>
            <w:r>
              <w:rPr>
                <w:rFonts w:hint="eastAsia" w:ascii="宋体" w:hAnsi="Times New Roman" w:eastAsia="宋体" w:cs="Times New Roman"/>
              </w:rPr>
              <w:t>(万元)</w:t>
            </w:r>
          </w:p>
        </w:tc>
        <w:tc>
          <w:tcPr>
            <w:tcW w:w="2115" w:type="dxa"/>
            <w:gridSpan w:val="4"/>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1110" w:type="dxa"/>
            <w:tcBorders>
              <w:top w:val="single" w:color="auto" w:sz="8"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其中外资比例(%)</w:t>
            </w:r>
          </w:p>
        </w:tc>
        <w:tc>
          <w:tcPr>
            <w:tcW w:w="2368" w:type="dxa"/>
            <w:gridSpan w:val="3"/>
            <w:tcBorders>
              <w:top w:val="single" w:color="auto" w:sz="8"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282" w:type="dxa"/>
            <w:tcBorders>
              <w:top w:val="single" w:color="auto" w:sz="8" w:space="0"/>
              <w:left w:val="single" w:color="auto" w:sz="12" w:space="0"/>
              <w:bottom w:val="single" w:color="auto" w:sz="12"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注册类型</w:t>
            </w:r>
          </w:p>
        </w:tc>
        <w:tc>
          <w:tcPr>
            <w:tcW w:w="8843" w:type="dxa"/>
            <w:gridSpan w:val="13"/>
            <w:tcBorders>
              <w:top w:val="single" w:color="auto" w:sz="8" w:space="0"/>
              <w:left w:val="single" w:color="auto" w:sz="4" w:space="0"/>
              <w:bottom w:val="single" w:color="auto" w:sz="12" w:space="0"/>
              <w:right w:val="single" w:color="auto" w:sz="12" w:space="0"/>
            </w:tcBorders>
            <w:noWrap w:val="0"/>
            <w:vAlign w:val="center"/>
          </w:tcPr>
          <w:p>
            <w:pPr>
              <w:snapToGrid w:val="0"/>
              <w:spacing w:line="240" w:lineRule="atLeast"/>
              <w:rPr>
                <w:rFonts w:ascii="宋体" w:hAnsi="Times New Roman" w:eastAsia="宋体" w:cs="Times New Roman"/>
              </w:rPr>
            </w:pPr>
            <w:r>
              <w:rPr>
                <w:rFonts w:hint="eastAsia" w:ascii="宋体" w:hAnsi="Times New Roman" w:eastAsia="宋体" w:cs="Times New Roman"/>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125" w:type="dxa"/>
            <w:gridSpan w:val="14"/>
            <w:tcBorders>
              <w:top w:val="single" w:color="auto" w:sz="12" w:space="0"/>
              <w:left w:val="single" w:color="auto" w:sz="12" w:space="0"/>
              <w:bottom w:val="single" w:color="auto" w:sz="4" w:space="0"/>
              <w:right w:val="single" w:color="auto" w:sz="12"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23" w:type="dxa"/>
            <w:gridSpan w:val="2"/>
            <w:tcBorders>
              <w:top w:val="single" w:color="auto" w:sz="4" w:space="0"/>
              <w:left w:val="single" w:color="auto" w:sz="12"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项目</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本年度预计</w:t>
            </w:r>
          </w:p>
        </w:tc>
        <w:tc>
          <w:tcPr>
            <w:tcW w:w="20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上一年度</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上二年度</w:t>
            </w:r>
          </w:p>
        </w:tc>
        <w:tc>
          <w:tcPr>
            <w:tcW w:w="2027"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23" w:type="dxa"/>
            <w:gridSpan w:val="2"/>
            <w:tcBorders>
              <w:top w:val="single" w:color="auto" w:sz="4" w:space="0"/>
              <w:left w:val="single" w:color="auto" w:sz="12"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营业收入（万元）</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7"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23" w:type="dxa"/>
            <w:gridSpan w:val="2"/>
            <w:tcBorders>
              <w:top w:val="single" w:color="auto" w:sz="4" w:space="0"/>
              <w:left w:val="single" w:color="auto" w:sz="12"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净利润（万元）</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7"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23" w:type="dxa"/>
            <w:gridSpan w:val="2"/>
            <w:tcBorders>
              <w:top w:val="single" w:color="auto" w:sz="4" w:space="0"/>
              <w:left w:val="single" w:color="auto" w:sz="12"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纳税（万元）</w:t>
            </w:r>
          </w:p>
        </w:tc>
        <w:tc>
          <w:tcPr>
            <w:tcW w:w="2025" w:type="dxa"/>
            <w:gridSpan w:val="3"/>
            <w:tcBorders>
              <w:top w:val="single" w:color="auto" w:sz="4"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4"/>
            <w:tcBorders>
              <w:top w:val="single" w:color="auto" w:sz="4"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5" w:type="dxa"/>
            <w:gridSpan w:val="3"/>
            <w:tcBorders>
              <w:top w:val="single" w:color="auto" w:sz="4" w:space="0"/>
              <w:left w:val="single" w:color="auto" w:sz="4" w:space="0"/>
              <w:bottom w:val="single" w:color="auto" w:sz="8" w:space="0"/>
              <w:right w:val="single" w:color="auto" w:sz="4" w:space="0"/>
            </w:tcBorders>
            <w:noWrap w:val="0"/>
            <w:vAlign w:val="center"/>
          </w:tcPr>
          <w:p>
            <w:pPr>
              <w:snapToGrid w:val="0"/>
              <w:spacing w:line="240" w:lineRule="atLeast"/>
              <w:jc w:val="center"/>
              <w:rPr>
                <w:rFonts w:ascii="宋体" w:hAnsi="Times New Roman" w:eastAsia="宋体" w:cs="Times New Roman"/>
              </w:rPr>
            </w:pPr>
          </w:p>
        </w:tc>
        <w:tc>
          <w:tcPr>
            <w:tcW w:w="2027" w:type="dxa"/>
            <w:gridSpan w:val="2"/>
            <w:tcBorders>
              <w:top w:val="single" w:color="auto" w:sz="4" w:space="0"/>
              <w:left w:val="single" w:color="auto" w:sz="4"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0125" w:type="dxa"/>
            <w:gridSpan w:val="14"/>
            <w:tcBorders>
              <w:top w:val="single" w:color="auto" w:sz="12" w:space="0"/>
              <w:left w:val="single" w:color="auto" w:sz="12" w:space="0"/>
              <w:bottom w:val="single" w:color="auto" w:sz="8" w:space="0"/>
              <w:right w:val="single" w:color="auto" w:sz="12" w:space="0"/>
            </w:tcBorders>
            <w:noWrap w:val="0"/>
            <w:vAlign w:val="center"/>
          </w:tcPr>
          <w:p>
            <w:pPr>
              <w:snapToGrid w:val="0"/>
              <w:spacing w:line="240" w:lineRule="atLeast"/>
              <w:jc w:val="center"/>
              <w:rPr>
                <w:rFonts w:ascii="宋体" w:hAnsi="Times New Roman" w:eastAsia="宋体" w:cs="Times New Roman"/>
              </w:rPr>
            </w:pPr>
            <w:r>
              <w:rPr>
                <w:rFonts w:hint="eastAsia" w:ascii="宋体" w:hAnsi="Times New Roman" w:eastAsia="宋体" w:cs="Times New Roman"/>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10125" w:type="dxa"/>
            <w:gridSpan w:val="14"/>
            <w:tcBorders>
              <w:top w:val="single" w:color="auto" w:sz="8" w:space="0"/>
              <w:left w:val="single" w:color="auto" w:sz="12" w:space="0"/>
              <w:bottom w:val="single" w:color="auto" w:sz="12" w:space="0"/>
              <w:right w:val="single" w:color="auto" w:sz="12" w:space="0"/>
            </w:tcBorders>
            <w:noWrap w:val="0"/>
            <w:vAlign w:val="top"/>
          </w:tcPr>
          <w:p>
            <w:pPr>
              <w:snapToGrid w:val="0"/>
              <w:spacing w:line="240" w:lineRule="atLeast"/>
              <w:rPr>
                <w:rFonts w:ascii="宋体" w:hAnsi="Times New Roman" w:eastAsia="宋体" w:cs="Times New Roman"/>
              </w:rPr>
            </w:pPr>
            <w:r>
              <w:rPr>
                <w:rFonts w:hint="eastAsia" w:ascii="宋体" w:hAnsi="Times New Roman" w:eastAsia="宋体" w:cs="Times New Roman"/>
              </w:rPr>
              <w:t>（简要描述本单位主要业务、产品及服务、营收规模及核心竞争力）</w:t>
            </w:r>
          </w:p>
        </w:tc>
      </w:tr>
    </w:tbl>
    <w:p>
      <w:pPr>
        <w:spacing w:line="360" w:lineRule="auto"/>
        <w:jc w:val="left"/>
        <w:outlineLvl w:val="0"/>
        <w:rPr>
          <w:rFonts w:hint="eastAsia" w:ascii="Times New Roman" w:hAnsi="Times New Roman" w:eastAsia="宋体" w:cs="Times New Roman"/>
          <w:b/>
          <w:sz w:val="28"/>
          <w:lang w:eastAsia="zh-CN"/>
        </w:rPr>
      </w:pPr>
      <w:r>
        <w:rPr>
          <w:rFonts w:hint="eastAsia" w:ascii="Times New Roman" w:hAnsi="Times New Roman" w:eastAsia="宋体" w:cs="Times New Roman"/>
          <w:b/>
          <w:sz w:val="28"/>
          <w:lang w:eastAsia="zh-CN"/>
        </w:rPr>
        <w:t>二</w:t>
      </w:r>
      <w:r>
        <w:rPr>
          <w:rFonts w:hint="eastAsia" w:ascii="Times New Roman" w:hAnsi="Times New Roman" w:eastAsia="宋体" w:cs="Times New Roman"/>
          <w:b/>
          <w:sz w:val="28"/>
        </w:rPr>
        <w:t>、申报</w:t>
      </w:r>
      <w:r>
        <w:rPr>
          <w:rFonts w:hint="eastAsia" w:ascii="Times New Roman" w:hAnsi="Times New Roman" w:eastAsia="宋体" w:cs="Times New Roman"/>
          <w:b/>
          <w:sz w:val="28"/>
          <w:lang w:eastAsia="zh-CN"/>
        </w:rPr>
        <w:t>项目情况</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217"/>
        <w:gridCol w:w="1440"/>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4"/>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一</w:t>
            </w:r>
            <w:r>
              <w:rPr>
                <w:rFonts w:hint="eastAsia" w:ascii="宋体" w:hAnsi="宋体" w:eastAsia="宋体" w:cs="宋体"/>
                <w:b/>
                <w:bCs/>
                <w:sz w:val="21"/>
                <w:szCs w:val="21"/>
              </w:rPr>
              <w:t>）</w:t>
            </w:r>
            <w:r>
              <w:rPr>
                <w:rFonts w:hint="eastAsia" w:ascii="宋体" w:hAnsi="宋体" w:cs="宋体"/>
                <w:b/>
                <w:bCs/>
                <w:sz w:val="21"/>
                <w:szCs w:val="21"/>
                <w:lang w:val="en-US" w:eastAsia="zh-CN"/>
              </w:rPr>
              <w:t>云</w:t>
            </w:r>
            <w:r>
              <w:rPr>
                <w:rFonts w:hint="eastAsia" w:ascii="宋体" w:hAnsi="宋体" w:eastAsia="宋体" w:cs="宋体"/>
                <w:b/>
                <w:bCs/>
                <w:sz w:val="21"/>
                <w:szCs w:val="21"/>
              </w:rPr>
              <w:t>服务商信息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7"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云</w:t>
            </w:r>
            <w:r>
              <w:rPr>
                <w:rFonts w:hint="eastAsia" w:ascii="宋体" w:hAnsi="宋体" w:eastAsia="宋体" w:cs="宋体"/>
                <w:b w:val="0"/>
                <w:bCs w:val="0"/>
                <w:sz w:val="21"/>
                <w:szCs w:val="21"/>
              </w:rPr>
              <w:t>服务商</w:t>
            </w:r>
          </w:p>
        </w:tc>
        <w:tc>
          <w:tcPr>
            <w:tcW w:w="3217"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b/>
                <w:bCs/>
                <w:sz w:val="21"/>
                <w:szCs w:val="21"/>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合同金额（元）</w:t>
            </w:r>
          </w:p>
        </w:tc>
        <w:tc>
          <w:tcPr>
            <w:tcW w:w="3594"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7"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上云时间</w:t>
            </w:r>
            <w:bookmarkStart w:id="3" w:name="_GoBack"/>
            <w:bookmarkEnd w:id="3"/>
          </w:p>
        </w:tc>
        <w:tc>
          <w:tcPr>
            <w:tcW w:w="3217"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b/>
                <w:bCs/>
                <w:sz w:val="21"/>
                <w:szCs w:val="21"/>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发票金额</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szCs w:val="21"/>
                <w:lang w:val="en-US" w:eastAsia="zh-CN"/>
              </w:rPr>
            </w:pPr>
            <w:r>
              <w:rPr>
                <w:rFonts w:hint="eastAsia" w:ascii="宋体" w:hAnsi="宋体" w:cs="宋体"/>
                <w:b w:val="0"/>
                <w:bCs w:val="0"/>
                <w:sz w:val="21"/>
                <w:szCs w:val="21"/>
                <w:lang w:val="en-US" w:eastAsia="zh-CN"/>
              </w:rPr>
              <w:t>（元）</w:t>
            </w:r>
          </w:p>
        </w:tc>
        <w:tc>
          <w:tcPr>
            <w:tcW w:w="3594" w:type="dxa"/>
          </w:tcPr>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7"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lang w:val="en-US" w:eastAsia="zh-CN" w:bidi="ar-SA"/>
              </w:rPr>
              <w:t>单位性质</w:t>
            </w:r>
          </w:p>
        </w:tc>
        <w:tc>
          <w:tcPr>
            <w:tcW w:w="3217" w:type="dxa"/>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□国有 □民营 □三资 □其他</w:t>
            </w:r>
          </w:p>
        </w:tc>
        <w:tc>
          <w:tcPr>
            <w:tcW w:w="1440" w:type="dxa"/>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企业规模</w:t>
            </w:r>
          </w:p>
        </w:tc>
        <w:tc>
          <w:tcPr>
            <w:tcW w:w="3594" w:type="dxa"/>
            <w:vAlign w:val="top"/>
          </w:tcPr>
          <w:p>
            <w:pPr>
              <w:keepNext w:val="0"/>
              <w:keepLines w:val="0"/>
              <w:pageBreakBefore w:val="0"/>
              <w:widowControl w:val="0"/>
              <w:kinsoku/>
              <w:overflowPunct/>
              <w:topLinePunct w:val="0"/>
              <w:bidi w:val="0"/>
              <w:adjustRightInd w:val="0"/>
              <w:snapToGrid w:val="0"/>
              <w:spacing w:after="0" w:line="560" w:lineRule="exac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企业上云上平台类别(至少选两项）</w:t>
            </w:r>
          </w:p>
        </w:tc>
        <w:tc>
          <w:tcPr>
            <w:tcW w:w="8251" w:type="dxa"/>
            <w:gridSpan w:val="3"/>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□基础设施上云 □平台系统上云 □业务应用上云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18" w:type="dxa"/>
            <w:gridSpan w:val="4"/>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二</w:t>
            </w:r>
            <w:r>
              <w:rPr>
                <w:rFonts w:hint="eastAsia" w:ascii="宋体" w:hAnsi="宋体" w:eastAsia="宋体" w:cs="宋体"/>
                <w:b/>
                <w:bCs/>
                <w:sz w:val="21"/>
                <w:szCs w:val="21"/>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项目名称</w:t>
            </w:r>
          </w:p>
        </w:tc>
        <w:tc>
          <w:tcPr>
            <w:tcW w:w="8251" w:type="dxa"/>
            <w:gridSpan w:val="3"/>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项目概况</w:t>
            </w:r>
          </w:p>
        </w:tc>
        <w:tc>
          <w:tcPr>
            <w:tcW w:w="8251" w:type="dxa"/>
            <w:gridSpan w:val="3"/>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项目实施方案及产生效益概述</w:t>
            </w:r>
          </w:p>
        </w:tc>
        <w:tc>
          <w:tcPr>
            <w:tcW w:w="8251" w:type="dxa"/>
            <w:gridSpan w:val="3"/>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1.项目实施方案（500字以内）</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2.产生的效益（200字以内。该部分描述需要可量化的指标，如产值提升百分比、生产效率提升百分比、成本降低幅度百分比、单位产值能耗下降百分比等）</w:t>
            </w:r>
          </w:p>
        </w:tc>
      </w:tr>
    </w:tbl>
    <w:p>
      <w:pPr>
        <w:spacing w:line="276" w:lineRule="auto"/>
        <w:outlineLvl w:val="0"/>
        <w:rPr>
          <w:rFonts w:ascii="宋体" w:hAnsi="宋体" w:eastAsia="宋体" w:cs="Times New Roman"/>
          <w:b/>
          <w:bCs/>
          <w:sz w:val="28"/>
          <w:szCs w:val="28"/>
        </w:rPr>
      </w:pPr>
      <w:r>
        <w:rPr>
          <w:rFonts w:hint="eastAsia" w:ascii="宋体" w:hAnsi="宋体" w:eastAsia="宋体" w:cs="Times New Roman"/>
          <w:b/>
          <w:bCs/>
          <w:sz w:val="28"/>
          <w:szCs w:val="28"/>
          <w:lang w:eastAsia="zh-CN"/>
        </w:rPr>
        <w:t>三</w:t>
      </w:r>
      <w:r>
        <w:rPr>
          <w:rFonts w:hint="eastAsia" w:ascii="宋体" w:hAnsi="宋体" w:eastAsia="宋体" w:cs="Times New Roman"/>
          <w:b/>
          <w:bCs/>
          <w:sz w:val="28"/>
          <w:szCs w:val="28"/>
        </w:rPr>
        <w:t>、本申请所附材料清单</w:t>
      </w:r>
    </w:p>
    <w:tbl>
      <w:tblPr>
        <w:tblStyle w:val="13"/>
        <w:tblW w:w="9925"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5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noWrap w:val="0"/>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序号</w:t>
            </w:r>
          </w:p>
        </w:tc>
        <w:tc>
          <w:tcPr>
            <w:tcW w:w="4523" w:type="dxa"/>
            <w:noWrap w:val="0"/>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附件名称</w:t>
            </w:r>
          </w:p>
        </w:tc>
        <w:tc>
          <w:tcPr>
            <w:tcW w:w="1018" w:type="dxa"/>
            <w:noWrap w:val="0"/>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是否</w:t>
            </w:r>
          </w:p>
          <w:p>
            <w:pPr>
              <w:spacing w:line="276" w:lineRule="auto"/>
              <w:jc w:val="center"/>
              <w:rPr>
                <w:rFonts w:ascii="宋体" w:hAnsi="宋体" w:eastAsia="宋体" w:cs="Times New Roman"/>
                <w:b/>
                <w:szCs w:val="21"/>
              </w:rPr>
            </w:pPr>
            <w:r>
              <w:rPr>
                <w:rFonts w:hint="eastAsia" w:ascii="宋体" w:hAnsi="宋体" w:eastAsia="宋体" w:cs="Times New Roman"/>
                <w:szCs w:val="21"/>
              </w:rPr>
              <w:t>必备材料</w:t>
            </w:r>
          </w:p>
        </w:tc>
        <w:tc>
          <w:tcPr>
            <w:tcW w:w="3592" w:type="dxa"/>
            <w:noWrap w:val="0"/>
            <w:vAlign w:val="center"/>
          </w:tcPr>
          <w:p>
            <w:pPr>
              <w:spacing w:line="276" w:lineRule="auto"/>
              <w:jc w:val="center"/>
              <w:rPr>
                <w:rFonts w:ascii="宋体" w:hAnsi="宋体" w:eastAsia="宋体" w:cs="Times New Roman"/>
                <w:b/>
                <w:bCs/>
                <w:szCs w:val="21"/>
              </w:rPr>
            </w:pPr>
            <w:r>
              <w:rPr>
                <w:rFonts w:hint="eastAsia" w:ascii="宋体" w:hAnsi="宋体" w:eastAsia="宋体" w:cs="Times New Roman"/>
                <w:b/>
                <w:bCs/>
                <w:sz w:val="24"/>
                <w:szCs w:val="21"/>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5" w:hRule="atLeast"/>
        </w:trPr>
        <w:tc>
          <w:tcPr>
            <w:tcW w:w="792" w:type="dxa"/>
            <w:noWrap w:val="0"/>
            <w:vAlign w:val="center"/>
          </w:tcPr>
          <w:p>
            <w:pPr>
              <w:spacing w:line="276" w:lineRule="auto"/>
              <w:jc w:val="center"/>
              <w:rPr>
                <w:rFonts w:hint="default" w:ascii="宋体" w:hAnsi="宋体" w:eastAsia="宋体" w:cs="Times New Roman"/>
                <w:szCs w:val="21"/>
              </w:rPr>
            </w:pPr>
            <w:r>
              <w:rPr>
                <w:rFonts w:hint="default" w:ascii="宋体" w:hAnsi="宋体" w:eastAsia="宋体" w:cs="Times New Roman"/>
                <w:szCs w:val="21"/>
              </w:rPr>
              <w:t>1</w:t>
            </w:r>
          </w:p>
        </w:tc>
        <w:tc>
          <w:tcPr>
            <w:tcW w:w="4523" w:type="dxa"/>
            <w:noWrap w:val="0"/>
            <w:vAlign w:val="center"/>
          </w:tcPr>
          <w:p>
            <w:pPr>
              <w:spacing w:line="276" w:lineRule="auto"/>
              <w:rPr>
                <w:rFonts w:hint="eastAsia" w:ascii="Times New Roman" w:hAnsi="Times New Roman" w:eastAsia="宋体" w:cs="Times New Roman"/>
              </w:rPr>
            </w:pPr>
            <w:r>
              <w:rPr>
                <w:rFonts w:hint="eastAsia" w:ascii="宋体" w:hAnsi="宋体" w:eastAsia="宋体" w:cs="Times New Roman"/>
                <w:szCs w:val="21"/>
                <w:lang w:eastAsia="zh-CN"/>
              </w:rPr>
              <w:t>申请书</w:t>
            </w:r>
          </w:p>
        </w:tc>
        <w:tc>
          <w:tcPr>
            <w:tcW w:w="1018" w:type="dxa"/>
            <w:noWrap w:val="0"/>
            <w:vAlign w:val="center"/>
          </w:tcPr>
          <w:p>
            <w:pPr>
              <w:spacing w:line="276" w:lineRule="auto"/>
              <w:jc w:val="center"/>
              <w:rPr>
                <w:rFonts w:hint="default" w:ascii="宋体" w:hAnsi="宋体" w:eastAsia="宋体" w:cs="Times New Roman"/>
                <w:szCs w:val="21"/>
              </w:rPr>
            </w:pPr>
            <w:r>
              <w:rPr>
                <w:rFonts w:hint="default" w:ascii="宋体" w:hAnsi="宋体" w:eastAsia="宋体" w:cs="Times New Roman"/>
                <w:szCs w:val="21"/>
              </w:rPr>
              <w:t>是</w:t>
            </w:r>
          </w:p>
        </w:tc>
        <w:tc>
          <w:tcPr>
            <w:tcW w:w="3592" w:type="dxa"/>
            <w:noWrap w:val="0"/>
            <w:vAlign w:val="center"/>
          </w:tcPr>
          <w:p>
            <w:pPr>
              <w:spacing w:line="276" w:lineRule="auto"/>
              <w:jc w:val="left"/>
              <w:rPr>
                <w:rFonts w:hint="eastAsia" w:ascii="宋体" w:hAnsi="宋体" w:eastAsia="宋体" w:cs="Times New Roman"/>
                <w:szCs w:val="21"/>
              </w:rPr>
            </w:pPr>
            <w:r>
              <w:rPr>
                <w:rFonts w:hint="eastAsia" w:ascii="宋体" w:hAnsi="宋体" w:eastAsia="宋体" w:cs="Times New Roman"/>
                <w:b w:val="0"/>
                <w:bCs w:val="0"/>
                <w:color w:val="auto"/>
                <w:sz w:val="21"/>
                <w:szCs w:val="21"/>
              </w:rPr>
              <w:t>登录“i南山企业服务综合平台”（https://www.inanshan.org.cn/）在线填写，申请书签字盖章后扫描</w:t>
            </w:r>
            <w:r>
              <w:rPr>
                <w:rFonts w:hint="eastAsia" w:ascii="宋体" w:hAnsi="宋体" w:eastAsia="宋体" w:cs="Times New Roman"/>
                <w:szCs w:val="21"/>
              </w:rPr>
              <w:t>成PDF文件</w:t>
            </w:r>
            <w:r>
              <w:rPr>
                <w:rFonts w:hint="eastAsia" w:ascii="宋体" w:hAnsi="宋体" w:eastAsia="宋体" w:cs="Times New Roman"/>
                <w:b w:val="0"/>
                <w:bCs w:val="0"/>
                <w:color w:val="auto"/>
                <w:sz w:val="21"/>
                <w:szCs w:val="21"/>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5" w:hRule="atLeast"/>
        </w:trPr>
        <w:tc>
          <w:tcPr>
            <w:tcW w:w="792" w:type="dxa"/>
            <w:noWrap w:val="0"/>
            <w:vAlign w:val="center"/>
          </w:tcPr>
          <w:p>
            <w:pPr>
              <w:spacing w:line="276" w:lineRule="auto"/>
              <w:jc w:val="center"/>
              <w:rPr>
                <w:rFonts w:hint="default" w:ascii="宋体" w:hAnsi="宋体" w:eastAsia="宋体" w:cs="Times New Roman"/>
                <w:szCs w:val="21"/>
              </w:rPr>
            </w:pPr>
            <w:r>
              <w:rPr>
                <w:rFonts w:hint="default" w:ascii="宋体" w:hAnsi="宋体" w:eastAsia="宋体" w:cs="Times New Roman"/>
                <w:szCs w:val="21"/>
              </w:rPr>
              <w:t>2</w:t>
            </w:r>
          </w:p>
        </w:tc>
        <w:tc>
          <w:tcPr>
            <w:tcW w:w="4523" w:type="dxa"/>
            <w:noWrap w:val="0"/>
            <w:vAlign w:val="center"/>
          </w:tcPr>
          <w:p>
            <w:pPr>
              <w:spacing w:line="276" w:lineRule="auto"/>
              <w:rPr>
                <w:rFonts w:ascii="宋体" w:hAnsi="宋体" w:eastAsia="宋体" w:cs="Times New Roman"/>
                <w:szCs w:val="21"/>
              </w:rPr>
            </w:pPr>
            <w:r>
              <w:rPr>
                <w:rFonts w:hint="eastAsia" w:ascii="宋体" w:hAnsi="宋体" w:eastAsia="宋体" w:cs="Times New Roman"/>
                <w:szCs w:val="21"/>
              </w:rPr>
              <w:t>统一社会信用代码证书</w:t>
            </w:r>
          </w:p>
        </w:tc>
        <w:tc>
          <w:tcPr>
            <w:tcW w:w="1018" w:type="dxa"/>
            <w:noWrap w:val="0"/>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是</w:t>
            </w:r>
          </w:p>
        </w:tc>
        <w:tc>
          <w:tcPr>
            <w:tcW w:w="3592" w:type="dxa"/>
            <w:noWrap w:val="0"/>
            <w:vAlign w:val="center"/>
          </w:tcPr>
          <w:p>
            <w:pPr>
              <w:spacing w:line="276" w:lineRule="auto"/>
              <w:jc w:val="left"/>
              <w:rPr>
                <w:rFonts w:ascii="宋体" w:hAnsi="宋体" w:eastAsia="宋体" w:cs="Times New Roman"/>
                <w:szCs w:val="21"/>
              </w:rPr>
            </w:pPr>
            <w:r>
              <w:rPr>
                <w:rFonts w:hint="eastAsia" w:ascii="宋体" w:hAnsi="宋体" w:eastAsia="宋体" w:cs="Times New Roman"/>
                <w:szCs w:val="21"/>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noWrap w:val="0"/>
            <w:vAlign w:val="center"/>
          </w:tcPr>
          <w:p>
            <w:pPr>
              <w:spacing w:line="276" w:lineRule="auto"/>
              <w:jc w:val="center"/>
              <w:rPr>
                <w:rFonts w:hint="default" w:ascii="宋体" w:hAnsi="宋体" w:eastAsia="宋体" w:cs="Times New Roman"/>
                <w:szCs w:val="21"/>
              </w:rPr>
            </w:pPr>
            <w:r>
              <w:rPr>
                <w:rFonts w:hint="default" w:ascii="宋体" w:hAnsi="宋体" w:eastAsia="宋体" w:cs="Times New Roman"/>
                <w:szCs w:val="21"/>
              </w:rPr>
              <w:t>3</w:t>
            </w:r>
          </w:p>
        </w:tc>
        <w:tc>
          <w:tcPr>
            <w:tcW w:w="4523" w:type="dxa"/>
            <w:noWrap w:val="0"/>
            <w:vAlign w:val="center"/>
          </w:tcPr>
          <w:p>
            <w:pPr>
              <w:spacing w:line="276" w:lineRule="auto"/>
              <w:rPr>
                <w:rFonts w:ascii="宋体" w:hAnsi="宋体" w:eastAsia="宋体" w:cs="Times New Roman"/>
                <w:szCs w:val="21"/>
              </w:rPr>
            </w:pPr>
            <w:r>
              <w:rPr>
                <w:rFonts w:hint="eastAsia" w:ascii="宋体" w:hAnsi="宋体" w:eastAsia="宋体" w:cs="Times New Roman"/>
                <w:szCs w:val="21"/>
              </w:rPr>
              <w:t>法定代表人身份证</w:t>
            </w:r>
          </w:p>
        </w:tc>
        <w:tc>
          <w:tcPr>
            <w:tcW w:w="1018" w:type="dxa"/>
            <w:noWrap w:val="0"/>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是</w:t>
            </w:r>
          </w:p>
        </w:tc>
        <w:tc>
          <w:tcPr>
            <w:tcW w:w="3592" w:type="dxa"/>
            <w:noWrap w:val="0"/>
            <w:vAlign w:val="center"/>
          </w:tcPr>
          <w:p>
            <w:pPr>
              <w:spacing w:line="276" w:lineRule="auto"/>
              <w:jc w:val="left"/>
              <w:rPr>
                <w:rFonts w:ascii="宋体" w:hAnsi="宋体" w:eastAsia="宋体" w:cs="Times New Roman"/>
                <w:szCs w:val="21"/>
              </w:rPr>
            </w:pPr>
            <w:r>
              <w:rPr>
                <w:rFonts w:hint="eastAsia" w:ascii="宋体" w:hAnsi="宋体" w:eastAsia="宋体" w:cs="Times New Roman"/>
                <w:szCs w:val="21"/>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noWrap w:val="0"/>
            <w:vAlign w:val="center"/>
          </w:tcPr>
          <w:p>
            <w:pPr>
              <w:spacing w:line="276"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4523" w:type="dxa"/>
            <w:noWrap w:val="0"/>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上年度企业云服务或工业互联网服务合同</w:t>
            </w:r>
          </w:p>
        </w:tc>
        <w:tc>
          <w:tcPr>
            <w:tcW w:w="1018" w:type="dxa"/>
            <w:noWrap w:val="0"/>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是</w:t>
            </w:r>
          </w:p>
        </w:tc>
        <w:tc>
          <w:tcPr>
            <w:tcW w:w="3592" w:type="dxa"/>
            <w:noWrap w:val="0"/>
            <w:vAlign w:val="center"/>
          </w:tcPr>
          <w:p>
            <w:pPr>
              <w:rPr>
                <w:rFonts w:hint="eastAsia" w:ascii="宋体" w:hAnsi="宋体" w:eastAsia="宋体" w:cs="Times New Roman"/>
                <w:kern w:val="2"/>
                <w:sz w:val="21"/>
                <w:szCs w:val="21"/>
                <w:lang w:val="en-US" w:eastAsia="zh-CN" w:bidi="ar-SA"/>
              </w:rPr>
            </w:pPr>
            <w:r>
              <w:rPr>
                <w:rFonts w:hint="default" w:ascii="宋体" w:hAnsi="宋体" w:eastAsia="宋体" w:cs="Times New Roman"/>
                <w:szCs w:val="21"/>
              </w:rPr>
              <w:t>原件彩色</w:t>
            </w:r>
            <w:r>
              <w:rPr>
                <w:rFonts w:hint="eastAsia" w:ascii="宋体" w:hAnsi="宋体" w:eastAsia="宋体" w:cs="Times New Roman"/>
                <w:szCs w:val="21"/>
              </w:rPr>
              <w:t>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7" w:hRule="atLeast"/>
        </w:trPr>
        <w:tc>
          <w:tcPr>
            <w:tcW w:w="792" w:type="dxa"/>
            <w:noWrap w:val="0"/>
            <w:vAlign w:val="center"/>
          </w:tcPr>
          <w:p>
            <w:pPr>
              <w:spacing w:line="276"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4523" w:type="dxa"/>
            <w:noWrap w:val="0"/>
            <w:vAlign w:val="center"/>
          </w:tcPr>
          <w:p>
            <w:pPr>
              <w:spacing w:line="276" w:lineRule="auto"/>
              <w:rPr>
                <w:rFonts w:hint="default" w:ascii="宋体" w:hAnsi="宋体" w:eastAsia="宋体" w:cs="Times New Roman"/>
                <w:kern w:val="2"/>
                <w:sz w:val="21"/>
                <w:szCs w:val="21"/>
                <w:lang w:val="en-US" w:eastAsia="zh-CN" w:bidi="ar-SA"/>
              </w:rPr>
            </w:pPr>
            <w:r>
              <w:rPr>
                <w:rFonts w:hint="default" w:ascii="宋体" w:hAnsi="宋体" w:eastAsia="宋体" w:cs="Times New Roman"/>
                <w:kern w:val="2"/>
                <w:sz w:val="21"/>
                <w:szCs w:val="21"/>
                <w:lang w:val="en-US" w:eastAsia="zh-CN" w:bidi="ar-SA"/>
              </w:rPr>
              <w:t>年度费用结账单、对应发票及付款凭证</w:t>
            </w:r>
          </w:p>
        </w:tc>
        <w:tc>
          <w:tcPr>
            <w:tcW w:w="1018" w:type="dxa"/>
            <w:noWrap w:val="0"/>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是</w:t>
            </w:r>
          </w:p>
        </w:tc>
        <w:tc>
          <w:tcPr>
            <w:tcW w:w="3592" w:type="dxa"/>
            <w:noWrap w:val="0"/>
            <w:vAlign w:val="center"/>
          </w:tcPr>
          <w:p>
            <w:pPr>
              <w:rPr>
                <w:rFonts w:hint="eastAsia" w:ascii="Times New Roman" w:hAnsi="Times New Roman" w:eastAsia="宋体" w:cs="Times New Roman"/>
                <w:kern w:val="2"/>
                <w:sz w:val="21"/>
                <w:szCs w:val="24"/>
                <w:lang w:val="en-US" w:eastAsia="zh-CN" w:bidi="ar-SA"/>
              </w:rPr>
            </w:pPr>
            <w:r>
              <w:rPr>
                <w:rFonts w:hint="default" w:ascii="宋体" w:hAnsi="宋体" w:eastAsia="宋体" w:cs="Times New Roman"/>
                <w:szCs w:val="21"/>
              </w:rPr>
              <w:t>原件彩色</w:t>
            </w:r>
            <w:r>
              <w:rPr>
                <w:rFonts w:hint="eastAsia" w:ascii="宋体" w:hAnsi="宋体" w:eastAsia="宋体" w:cs="Times New Roman"/>
                <w:szCs w:val="21"/>
              </w:rPr>
              <w:t>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0" w:hRule="atLeast"/>
        </w:trPr>
        <w:tc>
          <w:tcPr>
            <w:tcW w:w="792" w:type="dxa"/>
            <w:tcBorders>
              <w:top w:val="single" w:color="auto" w:sz="4" w:space="0"/>
              <w:bottom w:val="single" w:color="auto" w:sz="4" w:space="0"/>
            </w:tcBorders>
            <w:noWrap w:val="0"/>
            <w:vAlign w:val="center"/>
          </w:tcPr>
          <w:p>
            <w:pPr>
              <w:spacing w:line="276"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4523" w:type="dxa"/>
            <w:tcBorders>
              <w:top w:val="single" w:color="auto" w:sz="4" w:space="0"/>
              <w:bottom w:val="single" w:color="auto" w:sz="4" w:space="0"/>
            </w:tcBorders>
            <w:noWrap w:val="0"/>
            <w:vAlign w:val="center"/>
          </w:tcPr>
          <w:p>
            <w:pPr>
              <w:spacing w:line="276" w:lineRule="auto"/>
              <w:rPr>
                <w:rFonts w:ascii="宋体" w:hAnsi="宋体" w:eastAsia="宋体" w:cs="Times New Roman"/>
                <w:kern w:val="2"/>
                <w:sz w:val="21"/>
                <w:szCs w:val="21"/>
                <w:lang w:val="en-US" w:eastAsia="zh-CN" w:bidi="ar-SA"/>
              </w:rPr>
            </w:pPr>
            <w:r>
              <w:rPr>
                <w:rFonts w:hint="eastAsia" w:ascii="仿宋_GB2312" w:hAnsi="仿宋_GB2312" w:cs="仿宋_GB2312"/>
                <w:color w:val="auto"/>
                <w:highlight w:val="none"/>
                <w:lang w:bidi="en-US"/>
              </w:rPr>
              <w:t>2023年</w:t>
            </w:r>
            <w:r>
              <w:rPr>
                <w:rFonts w:hint="eastAsia" w:ascii="仿宋_GB2312" w:hAnsi="仿宋_GB2312" w:cs="仿宋_GB2312"/>
                <w:color w:val="auto"/>
                <w:highlight w:val="none"/>
                <w:lang w:val="en-US" w:eastAsia="zh-CN" w:bidi="en-US"/>
              </w:rPr>
              <w:t>12</w:t>
            </w:r>
            <w:r>
              <w:rPr>
                <w:rFonts w:hint="eastAsia" w:ascii="仿宋_GB2312" w:hAnsi="仿宋_GB2312" w:cs="仿宋_GB2312"/>
                <w:color w:val="auto"/>
                <w:highlight w:val="none"/>
                <w:lang w:bidi="en-US"/>
              </w:rPr>
              <w:t>月“工业产销总值及主要产品产量表（即204-1表）”</w:t>
            </w:r>
          </w:p>
        </w:tc>
        <w:tc>
          <w:tcPr>
            <w:tcW w:w="1018" w:type="dxa"/>
            <w:noWrap w:val="0"/>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是</w:t>
            </w:r>
          </w:p>
        </w:tc>
        <w:tc>
          <w:tcPr>
            <w:tcW w:w="3592" w:type="dxa"/>
            <w:noWrap w:val="0"/>
            <w:vAlign w:val="center"/>
          </w:tcPr>
          <w:p>
            <w:pPr>
              <w:rPr>
                <w:rFonts w:ascii="宋体" w:hAnsi="宋体" w:eastAsia="宋体" w:cs="Times New Roman"/>
                <w:kern w:val="2"/>
                <w:sz w:val="21"/>
                <w:szCs w:val="21"/>
                <w:lang w:val="en-US" w:eastAsia="zh-CN" w:bidi="ar-SA"/>
              </w:rPr>
            </w:pPr>
            <w:r>
              <w:rPr>
                <w:rFonts w:hint="default" w:ascii="宋体" w:hAnsi="宋体" w:eastAsia="宋体" w:cs="Times New Roman"/>
                <w:szCs w:val="21"/>
              </w:rPr>
              <w:t>原件彩色扫描上传统计联网直报平台下载的电子版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4" w:hRule="atLeast"/>
        </w:trPr>
        <w:tc>
          <w:tcPr>
            <w:tcW w:w="792" w:type="dxa"/>
            <w:tcBorders>
              <w:top w:val="single" w:color="auto" w:sz="4" w:space="0"/>
              <w:bottom w:val="single" w:color="auto" w:sz="4" w:space="0"/>
            </w:tcBorders>
            <w:noWrap w:val="0"/>
            <w:vAlign w:val="center"/>
          </w:tcPr>
          <w:p>
            <w:pPr>
              <w:spacing w:line="276"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p>
        </w:tc>
        <w:tc>
          <w:tcPr>
            <w:tcW w:w="4523" w:type="dxa"/>
            <w:tcBorders>
              <w:top w:val="single" w:color="auto" w:sz="4" w:space="0"/>
              <w:bottom w:val="single" w:color="auto" w:sz="4" w:space="0"/>
            </w:tcBorders>
            <w:noWrap w:val="0"/>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其他与项目有关的说明材料。</w:t>
            </w:r>
          </w:p>
        </w:tc>
        <w:tc>
          <w:tcPr>
            <w:tcW w:w="1018" w:type="dxa"/>
            <w:noWrap w:val="0"/>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否</w:t>
            </w:r>
          </w:p>
        </w:tc>
        <w:tc>
          <w:tcPr>
            <w:tcW w:w="3592"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eastAsia="宋体" w:cs="Times New Roman"/>
                <w:szCs w:val="21"/>
              </w:rPr>
              <w:t>原件彩色扫描成PDF文件上传</w:t>
            </w:r>
          </w:p>
        </w:tc>
      </w:tr>
    </w:tbl>
    <w:p>
      <w:pPr>
        <w:outlineLvl w:val="0"/>
        <w:rPr>
          <w:rFonts w:hint="eastAsia" w:ascii="Times New Roman" w:hAnsi="Times New Roman" w:eastAsia="宋体" w:cs="Times New Roman"/>
          <w:b/>
          <w:bCs/>
        </w:rPr>
      </w:pPr>
      <w:r>
        <w:rPr>
          <w:rFonts w:hint="eastAsia" w:ascii="Times New Roman" w:hAnsi="Times New Roman" w:eastAsia="宋体" w:cs="Times New Roman"/>
          <w:b/>
          <w:bCs/>
        </w:rPr>
        <w:t>备注：本项目无需提交纸质件</w:t>
      </w:r>
    </w:p>
    <w:sectPr>
      <w:headerReference r:id="rId4" w:type="first"/>
      <w:footerReference r:id="rId6" w:type="first"/>
      <w:headerReference r:id="rId3" w:type="default"/>
      <w:footerReference r:id="rId5" w:type="default"/>
      <w:type w:val="continuous"/>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Comic Sans MS">
    <w:altName w:val="C059"/>
    <w:panose1 w:val="030F0702030302020204"/>
    <w:charset w:val="00"/>
    <w:family w:val="script"/>
    <w:pitch w:val="default"/>
    <w:sig w:usb0="00000000"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南山区</w:t>
    </w:r>
    <w:r>
      <w:t>促进产业高质量发展</w:t>
    </w:r>
    <w:r>
      <w:rPr>
        <w:rFonts w:hint="eastAsia"/>
      </w:rPr>
      <w:t>专项资金——</w:t>
    </w:r>
    <w:r>
      <w:rPr>
        <w:color w:val="auto"/>
        <w:highlight w:val="none"/>
      </w:rPr>
      <w:t>区</w:t>
    </w:r>
    <w:r>
      <w:rPr>
        <w:rFonts w:hint="eastAsia"/>
        <w:color w:val="auto"/>
        <w:highlight w:val="none"/>
        <w:lang w:eastAsia="zh-CN"/>
      </w:rPr>
      <w:t>工业和信息化</w:t>
    </w:r>
    <w:r>
      <w:rPr>
        <w:color w:val="auto"/>
        <w:highlight w:val="none"/>
      </w:rPr>
      <w:t>局</w:t>
    </w:r>
    <w:r>
      <w:rPr>
        <w:rFonts w:hint="eastAsia"/>
        <w:color w:val="auto"/>
        <w:highlight w:val="none"/>
      </w:rPr>
      <w:t>分项资金</w:t>
    </w:r>
    <w:r>
      <w:rPr>
        <w:rFonts w:hint="eastAsia"/>
        <w:color w:val="auto"/>
        <w:highlight w:val="none"/>
        <w:lang w:val="en-US" w:eastAsia="zh-CN"/>
      </w:rPr>
      <w:t>-支持企业数字化转型项目（工业）</w:t>
    </w:r>
    <w:r>
      <w:rPr>
        <w:rFonts w:hint="eastAsia"/>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mYxZmNhODM0ZjUyZmIyMGRhNjU2YWM0OWZhM2YifQ=="/>
  </w:docVars>
  <w:rsids>
    <w:rsidRoot w:val="00172A27"/>
    <w:rsid w:val="00022D3C"/>
    <w:rsid w:val="00055C8A"/>
    <w:rsid w:val="00090C2A"/>
    <w:rsid w:val="000A7EB3"/>
    <w:rsid w:val="000B6AC8"/>
    <w:rsid w:val="000B76CC"/>
    <w:rsid w:val="000F3CB3"/>
    <w:rsid w:val="001257EE"/>
    <w:rsid w:val="00144686"/>
    <w:rsid w:val="00156262"/>
    <w:rsid w:val="001942A3"/>
    <w:rsid w:val="001B23D3"/>
    <w:rsid w:val="001D400E"/>
    <w:rsid w:val="001D7F27"/>
    <w:rsid w:val="00202D9C"/>
    <w:rsid w:val="00220F3A"/>
    <w:rsid w:val="002215E8"/>
    <w:rsid w:val="00226C18"/>
    <w:rsid w:val="0023612E"/>
    <w:rsid w:val="00240AA7"/>
    <w:rsid w:val="0025782F"/>
    <w:rsid w:val="00273279"/>
    <w:rsid w:val="0028672B"/>
    <w:rsid w:val="002B717A"/>
    <w:rsid w:val="002E1240"/>
    <w:rsid w:val="00304055"/>
    <w:rsid w:val="00305CF1"/>
    <w:rsid w:val="00310BC9"/>
    <w:rsid w:val="003427E2"/>
    <w:rsid w:val="0035450B"/>
    <w:rsid w:val="00355A59"/>
    <w:rsid w:val="003851A1"/>
    <w:rsid w:val="00390BA7"/>
    <w:rsid w:val="003A7512"/>
    <w:rsid w:val="003C2CF3"/>
    <w:rsid w:val="003E0F68"/>
    <w:rsid w:val="003F2F90"/>
    <w:rsid w:val="003F41A0"/>
    <w:rsid w:val="003F5917"/>
    <w:rsid w:val="00407071"/>
    <w:rsid w:val="00420CD7"/>
    <w:rsid w:val="004262D8"/>
    <w:rsid w:val="00431440"/>
    <w:rsid w:val="00433D57"/>
    <w:rsid w:val="004537E2"/>
    <w:rsid w:val="004540F6"/>
    <w:rsid w:val="004675CA"/>
    <w:rsid w:val="00471250"/>
    <w:rsid w:val="00482954"/>
    <w:rsid w:val="004B0F3E"/>
    <w:rsid w:val="00526D02"/>
    <w:rsid w:val="00546A5E"/>
    <w:rsid w:val="00572097"/>
    <w:rsid w:val="00583F86"/>
    <w:rsid w:val="005903D8"/>
    <w:rsid w:val="005A214D"/>
    <w:rsid w:val="005B5BA9"/>
    <w:rsid w:val="005C7A71"/>
    <w:rsid w:val="005F79EE"/>
    <w:rsid w:val="006260CA"/>
    <w:rsid w:val="00631FD2"/>
    <w:rsid w:val="0064205B"/>
    <w:rsid w:val="00644E7D"/>
    <w:rsid w:val="00655110"/>
    <w:rsid w:val="006551A4"/>
    <w:rsid w:val="00664749"/>
    <w:rsid w:val="00667D6E"/>
    <w:rsid w:val="00681CD4"/>
    <w:rsid w:val="006954DB"/>
    <w:rsid w:val="006C595B"/>
    <w:rsid w:val="006E2183"/>
    <w:rsid w:val="006F30A3"/>
    <w:rsid w:val="006F4E4E"/>
    <w:rsid w:val="00710A8B"/>
    <w:rsid w:val="007132F6"/>
    <w:rsid w:val="00716EEF"/>
    <w:rsid w:val="00720EC2"/>
    <w:rsid w:val="00726DCD"/>
    <w:rsid w:val="00747615"/>
    <w:rsid w:val="0076648C"/>
    <w:rsid w:val="00774036"/>
    <w:rsid w:val="007B5E4E"/>
    <w:rsid w:val="007B632A"/>
    <w:rsid w:val="007C28B7"/>
    <w:rsid w:val="007C4605"/>
    <w:rsid w:val="007D48A7"/>
    <w:rsid w:val="007E07FC"/>
    <w:rsid w:val="007E568F"/>
    <w:rsid w:val="0084431F"/>
    <w:rsid w:val="00861AAB"/>
    <w:rsid w:val="00862CDB"/>
    <w:rsid w:val="00877344"/>
    <w:rsid w:val="0088761D"/>
    <w:rsid w:val="008B1DD2"/>
    <w:rsid w:val="008C3F61"/>
    <w:rsid w:val="008E4A75"/>
    <w:rsid w:val="008E6E7C"/>
    <w:rsid w:val="00920054"/>
    <w:rsid w:val="00924363"/>
    <w:rsid w:val="009303F2"/>
    <w:rsid w:val="0095215B"/>
    <w:rsid w:val="00955FBB"/>
    <w:rsid w:val="00962E46"/>
    <w:rsid w:val="00973DB9"/>
    <w:rsid w:val="00982E94"/>
    <w:rsid w:val="009868BA"/>
    <w:rsid w:val="009C612B"/>
    <w:rsid w:val="009F5B59"/>
    <w:rsid w:val="00A35235"/>
    <w:rsid w:val="00A43F73"/>
    <w:rsid w:val="00A51E70"/>
    <w:rsid w:val="00A62432"/>
    <w:rsid w:val="00A86F9E"/>
    <w:rsid w:val="00AB24BF"/>
    <w:rsid w:val="00AC3E2B"/>
    <w:rsid w:val="00B11215"/>
    <w:rsid w:val="00B130E7"/>
    <w:rsid w:val="00B17AA8"/>
    <w:rsid w:val="00B30786"/>
    <w:rsid w:val="00B33C2E"/>
    <w:rsid w:val="00B546FE"/>
    <w:rsid w:val="00B62BFC"/>
    <w:rsid w:val="00B856A5"/>
    <w:rsid w:val="00B85E4E"/>
    <w:rsid w:val="00B974F0"/>
    <w:rsid w:val="00BB7889"/>
    <w:rsid w:val="00BC3B17"/>
    <w:rsid w:val="00BC521B"/>
    <w:rsid w:val="00BD6905"/>
    <w:rsid w:val="00BE0538"/>
    <w:rsid w:val="00BE324A"/>
    <w:rsid w:val="00C07868"/>
    <w:rsid w:val="00C11A7B"/>
    <w:rsid w:val="00C22E7D"/>
    <w:rsid w:val="00C44824"/>
    <w:rsid w:val="00C65E6C"/>
    <w:rsid w:val="00C74610"/>
    <w:rsid w:val="00C779D2"/>
    <w:rsid w:val="00CA7538"/>
    <w:rsid w:val="00D11C1B"/>
    <w:rsid w:val="00D26670"/>
    <w:rsid w:val="00D44045"/>
    <w:rsid w:val="00D51283"/>
    <w:rsid w:val="00D54D83"/>
    <w:rsid w:val="00D56FFC"/>
    <w:rsid w:val="00D67623"/>
    <w:rsid w:val="00D8554A"/>
    <w:rsid w:val="00D86225"/>
    <w:rsid w:val="00DA416D"/>
    <w:rsid w:val="00DA5BE7"/>
    <w:rsid w:val="00DB2924"/>
    <w:rsid w:val="00DC0268"/>
    <w:rsid w:val="00DC5288"/>
    <w:rsid w:val="00E22071"/>
    <w:rsid w:val="00E35A4D"/>
    <w:rsid w:val="00E4515D"/>
    <w:rsid w:val="00E5190B"/>
    <w:rsid w:val="00E52E13"/>
    <w:rsid w:val="00E61E45"/>
    <w:rsid w:val="00E63E36"/>
    <w:rsid w:val="00E67C09"/>
    <w:rsid w:val="00EB16EC"/>
    <w:rsid w:val="00EE5A01"/>
    <w:rsid w:val="00EF3195"/>
    <w:rsid w:val="00F06AFF"/>
    <w:rsid w:val="00F2455C"/>
    <w:rsid w:val="00F33BB5"/>
    <w:rsid w:val="00F435A0"/>
    <w:rsid w:val="00F64409"/>
    <w:rsid w:val="00F64C79"/>
    <w:rsid w:val="00F678CC"/>
    <w:rsid w:val="00F72910"/>
    <w:rsid w:val="00F76428"/>
    <w:rsid w:val="00F92B95"/>
    <w:rsid w:val="00FA4CF0"/>
    <w:rsid w:val="00FB78DC"/>
    <w:rsid w:val="00FC6D56"/>
    <w:rsid w:val="00FC7852"/>
    <w:rsid w:val="00FE0C41"/>
    <w:rsid w:val="00FF3EB1"/>
    <w:rsid w:val="01513B4C"/>
    <w:rsid w:val="01AF3D17"/>
    <w:rsid w:val="0270061D"/>
    <w:rsid w:val="03225734"/>
    <w:rsid w:val="05900302"/>
    <w:rsid w:val="062130FC"/>
    <w:rsid w:val="078B1029"/>
    <w:rsid w:val="08ED08CF"/>
    <w:rsid w:val="092075E6"/>
    <w:rsid w:val="09512627"/>
    <w:rsid w:val="0ACD7344"/>
    <w:rsid w:val="0B17453C"/>
    <w:rsid w:val="0BD32F9E"/>
    <w:rsid w:val="0C692656"/>
    <w:rsid w:val="0D8E73E1"/>
    <w:rsid w:val="0E50408A"/>
    <w:rsid w:val="0E624611"/>
    <w:rsid w:val="0E7A95A6"/>
    <w:rsid w:val="0FB94B09"/>
    <w:rsid w:val="10EB4500"/>
    <w:rsid w:val="11B7E36D"/>
    <w:rsid w:val="1532408B"/>
    <w:rsid w:val="15A946B0"/>
    <w:rsid w:val="16EC4844"/>
    <w:rsid w:val="17152494"/>
    <w:rsid w:val="17DE0163"/>
    <w:rsid w:val="19265E19"/>
    <w:rsid w:val="19ED232F"/>
    <w:rsid w:val="1D5152DE"/>
    <w:rsid w:val="1E32626A"/>
    <w:rsid w:val="1E7A5607"/>
    <w:rsid w:val="1EB156B8"/>
    <w:rsid w:val="1FF8357A"/>
    <w:rsid w:val="227B3F1A"/>
    <w:rsid w:val="24B06EB7"/>
    <w:rsid w:val="25FC23D3"/>
    <w:rsid w:val="261815A9"/>
    <w:rsid w:val="26BF90E5"/>
    <w:rsid w:val="27C16DCC"/>
    <w:rsid w:val="289405D7"/>
    <w:rsid w:val="28B01B4A"/>
    <w:rsid w:val="2A613F34"/>
    <w:rsid w:val="2B270889"/>
    <w:rsid w:val="2BC92C67"/>
    <w:rsid w:val="2DFF36BA"/>
    <w:rsid w:val="2E0B376C"/>
    <w:rsid w:val="2E442AD5"/>
    <w:rsid w:val="2EEDB985"/>
    <w:rsid w:val="2EFEB755"/>
    <w:rsid w:val="2F327D55"/>
    <w:rsid w:val="2F8F66B5"/>
    <w:rsid w:val="2FEF5437"/>
    <w:rsid w:val="31211BE7"/>
    <w:rsid w:val="3177B073"/>
    <w:rsid w:val="321D1AFE"/>
    <w:rsid w:val="32253864"/>
    <w:rsid w:val="334E1233"/>
    <w:rsid w:val="33FDD12F"/>
    <w:rsid w:val="34D56DD8"/>
    <w:rsid w:val="37F57466"/>
    <w:rsid w:val="387C3875"/>
    <w:rsid w:val="398A38CE"/>
    <w:rsid w:val="39F72BBD"/>
    <w:rsid w:val="3A6941A0"/>
    <w:rsid w:val="3B2EFB9B"/>
    <w:rsid w:val="3B6D2353"/>
    <w:rsid w:val="3B8D1FBC"/>
    <w:rsid w:val="3BF663CE"/>
    <w:rsid w:val="3DD25DDD"/>
    <w:rsid w:val="3ED31B4C"/>
    <w:rsid w:val="3F4F4674"/>
    <w:rsid w:val="3F7D1F20"/>
    <w:rsid w:val="3F9B57EE"/>
    <w:rsid w:val="420D1430"/>
    <w:rsid w:val="43E17E24"/>
    <w:rsid w:val="44530300"/>
    <w:rsid w:val="450F5861"/>
    <w:rsid w:val="452C0C4B"/>
    <w:rsid w:val="45F7F4BB"/>
    <w:rsid w:val="4B9F4508"/>
    <w:rsid w:val="4D8E3849"/>
    <w:rsid w:val="4EE2109C"/>
    <w:rsid w:val="507B1985"/>
    <w:rsid w:val="51AF4FA2"/>
    <w:rsid w:val="51FB0445"/>
    <w:rsid w:val="52180672"/>
    <w:rsid w:val="53D48CA1"/>
    <w:rsid w:val="53FF0679"/>
    <w:rsid w:val="53FFF099"/>
    <w:rsid w:val="597533EE"/>
    <w:rsid w:val="59E18E82"/>
    <w:rsid w:val="5CF8460C"/>
    <w:rsid w:val="5DE64CEC"/>
    <w:rsid w:val="5ED762DA"/>
    <w:rsid w:val="5EFD4951"/>
    <w:rsid w:val="5EFFBFC5"/>
    <w:rsid w:val="5F965365"/>
    <w:rsid w:val="5FEF27F1"/>
    <w:rsid w:val="5FFE5970"/>
    <w:rsid w:val="60130B59"/>
    <w:rsid w:val="601F339D"/>
    <w:rsid w:val="60747D51"/>
    <w:rsid w:val="608C0E0B"/>
    <w:rsid w:val="61F12AC0"/>
    <w:rsid w:val="62E12B09"/>
    <w:rsid w:val="639A7562"/>
    <w:rsid w:val="63FFD5D6"/>
    <w:rsid w:val="64AB1C16"/>
    <w:rsid w:val="653820CD"/>
    <w:rsid w:val="65B63193"/>
    <w:rsid w:val="65B82E97"/>
    <w:rsid w:val="66CA55E8"/>
    <w:rsid w:val="6C1C6772"/>
    <w:rsid w:val="6C3A0880"/>
    <w:rsid w:val="6C7D9C9C"/>
    <w:rsid w:val="6CB933D5"/>
    <w:rsid w:val="6D3A431B"/>
    <w:rsid w:val="6EBC528F"/>
    <w:rsid w:val="6EBDA3B7"/>
    <w:rsid w:val="6F635EFF"/>
    <w:rsid w:val="6F7F2AC9"/>
    <w:rsid w:val="6FB8A0B0"/>
    <w:rsid w:val="701B2994"/>
    <w:rsid w:val="703E38FE"/>
    <w:rsid w:val="70EB67A0"/>
    <w:rsid w:val="713D0711"/>
    <w:rsid w:val="72DD28C1"/>
    <w:rsid w:val="734F068F"/>
    <w:rsid w:val="74DF9B0E"/>
    <w:rsid w:val="75623F27"/>
    <w:rsid w:val="75A70402"/>
    <w:rsid w:val="75C75026"/>
    <w:rsid w:val="75DE4DD9"/>
    <w:rsid w:val="76ED1E9E"/>
    <w:rsid w:val="76F8253C"/>
    <w:rsid w:val="777A0673"/>
    <w:rsid w:val="77E909B1"/>
    <w:rsid w:val="77F7960E"/>
    <w:rsid w:val="787F75E4"/>
    <w:rsid w:val="79773B79"/>
    <w:rsid w:val="79EDD66C"/>
    <w:rsid w:val="79FF7C20"/>
    <w:rsid w:val="7A085EE3"/>
    <w:rsid w:val="7A3A63FD"/>
    <w:rsid w:val="7AFC6E89"/>
    <w:rsid w:val="7AFEBDEE"/>
    <w:rsid w:val="7B2B362B"/>
    <w:rsid w:val="7B2F24FF"/>
    <w:rsid w:val="7B3410D3"/>
    <w:rsid w:val="7BFF2810"/>
    <w:rsid w:val="7D1EEB3F"/>
    <w:rsid w:val="7D5A0A86"/>
    <w:rsid w:val="7D71426F"/>
    <w:rsid w:val="7DBB3A73"/>
    <w:rsid w:val="7DF71D21"/>
    <w:rsid w:val="7DFF182D"/>
    <w:rsid w:val="7F4F16B0"/>
    <w:rsid w:val="7F609E99"/>
    <w:rsid w:val="7F6EAFF1"/>
    <w:rsid w:val="7F7F6EBF"/>
    <w:rsid w:val="7F995383"/>
    <w:rsid w:val="7F9C51AF"/>
    <w:rsid w:val="7FBED2FC"/>
    <w:rsid w:val="7FBF6321"/>
    <w:rsid w:val="7FCB731B"/>
    <w:rsid w:val="7FFBA80E"/>
    <w:rsid w:val="7FFBBCBB"/>
    <w:rsid w:val="7FFC7A95"/>
    <w:rsid w:val="7FFD256A"/>
    <w:rsid w:val="89FF81E5"/>
    <w:rsid w:val="8EB7F219"/>
    <w:rsid w:val="8EDB3BA6"/>
    <w:rsid w:val="9DFD584E"/>
    <w:rsid w:val="9F7F4AD6"/>
    <w:rsid w:val="9FF7A8EA"/>
    <w:rsid w:val="9FFE1BAA"/>
    <w:rsid w:val="A5BFB1FA"/>
    <w:rsid w:val="A6F97195"/>
    <w:rsid w:val="A7EA69AF"/>
    <w:rsid w:val="ADBF6933"/>
    <w:rsid w:val="B17FC45B"/>
    <w:rsid w:val="B21F9FFB"/>
    <w:rsid w:val="B3CF2AD6"/>
    <w:rsid w:val="B9761D59"/>
    <w:rsid w:val="BBBF6A59"/>
    <w:rsid w:val="BBEC9788"/>
    <w:rsid w:val="BE7C5012"/>
    <w:rsid w:val="BEDA6768"/>
    <w:rsid w:val="BEE898BA"/>
    <w:rsid w:val="BF6D7B92"/>
    <w:rsid w:val="BF9C4EF9"/>
    <w:rsid w:val="BFB8B8CB"/>
    <w:rsid w:val="BFFB8034"/>
    <w:rsid w:val="BFFFB3D3"/>
    <w:rsid w:val="C74F7F6A"/>
    <w:rsid w:val="C9FDB4DA"/>
    <w:rsid w:val="CFF667CF"/>
    <w:rsid w:val="D53E6542"/>
    <w:rsid w:val="D9784EFF"/>
    <w:rsid w:val="DBB8151D"/>
    <w:rsid w:val="DBF4ABAD"/>
    <w:rsid w:val="DBFB2B7A"/>
    <w:rsid w:val="DD7FE1AD"/>
    <w:rsid w:val="DDD7D135"/>
    <w:rsid w:val="DDFFA823"/>
    <w:rsid w:val="DEA220A6"/>
    <w:rsid w:val="DEAE056E"/>
    <w:rsid w:val="DEBF0509"/>
    <w:rsid w:val="DEDF1A86"/>
    <w:rsid w:val="DEE7C069"/>
    <w:rsid w:val="DEEF0CD9"/>
    <w:rsid w:val="DF377C10"/>
    <w:rsid w:val="DFEFE4F1"/>
    <w:rsid w:val="DFF64D45"/>
    <w:rsid w:val="DFFECA79"/>
    <w:rsid w:val="E6E55F4D"/>
    <w:rsid w:val="E7F34F63"/>
    <w:rsid w:val="E7FB505D"/>
    <w:rsid w:val="E925026D"/>
    <w:rsid w:val="E9EECA55"/>
    <w:rsid w:val="EB78A7FE"/>
    <w:rsid w:val="EB7B8AF7"/>
    <w:rsid w:val="EBED5CF0"/>
    <w:rsid w:val="EDDBF676"/>
    <w:rsid w:val="EE775EDD"/>
    <w:rsid w:val="EEDCD576"/>
    <w:rsid w:val="EFAFB401"/>
    <w:rsid w:val="EFDD9006"/>
    <w:rsid w:val="EFDEC262"/>
    <w:rsid w:val="EFDFE39F"/>
    <w:rsid w:val="EFFE8F5D"/>
    <w:rsid w:val="F37F8DA6"/>
    <w:rsid w:val="F5B78190"/>
    <w:rsid w:val="F6DF2C27"/>
    <w:rsid w:val="F79FF6D3"/>
    <w:rsid w:val="F7AF9C07"/>
    <w:rsid w:val="F7EFB597"/>
    <w:rsid w:val="F7EFCC85"/>
    <w:rsid w:val="F7FFDA2A"/>
    <w:rsid w:val="F96731C0"/>
    <w:rsid w:val="FB72BC01"/>
    <w:rsid w:val="FBBF3A50"/>
    <w:rsid w:val="FD7B35A0"/>
    <w:rsid w:val="FDDD3479"/>
    <w:rsid w:val="FDDE7503"/>
    <w:rsid w:val="FDDF4F70"/>
    <w:rsid w:val="FDFF383B"/>
    <w:rsid w:val="FE7F06FA"/>
    <w:rsid w:val="FEF5487F"/>
    <w:rsid w:val="FEFF5453"/>
    <w:rsid w:val="FF637E06"/>
    <w:rsid w:val="FF6B3222"/>
    <w:rsid w:val="FF7CDFCE"/>
    <w:rsid w:val="FFF79D8F"/>
    <w:rsid w:val="FFFAED20"/>
    <w:rsid w:val="FFFD8F92"/>
    <w:rsid w:val="FFFD9150"/>
    <w:rsid w:val="FFFE6CF8"/>
    <w:rsid w:val="FFFE74A5"/>
    <w:rsid w:val="FFFFA30A"/>
    <w:rsid w:val="FFFFB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30"/>
    </w:rPr>
  </w:style>
  <w:style w:type="paragraph" w:styleId="3">
    <w:name w:val="caption"/>
    <w:basedOn w:val="1"/>
    <w:next w:val="1"/>
    <w:qFormat/>
    <w:uiPriority w:val="0"/>
    <w:pPr>
      <w:adjustRightInd w:val="0"/>
      <w:spacing w:before="152" w:beforeLines="0" w:after="160" w:afterLines="0"/>
      <w:textAlignment w:val="baseline"/>
    </w:pPr>
    <w:rPr>
      <w:rFonts w:ascii="Arial" w:hAnsi="Arial" w:eastAsia="黑体"/>
      <w:szCs w:val="20"/>
    </w:rPr>
  </w:style>
  <w:style w:type="paragraph" w:styleId="4">
    <w:name w:val="annotation text"/>
    <w:basedOn w:val="1"/>
    <w:link w:val="20"/>
    <w:qFormat/>
    <w:uiPriority w:val="0"/>
    <w:pPr>
      <w:jc w:val="left"/>
    </w:pPr>
  </w:style>
  <w:style w:type="paragraph" w:styleId="5">
    <w:name w:val="Date"/>
    <w:basedOn w:val="1"/>
    <w:next w:val="1"/>
    <w:link w:val="21"/>
    <w:qFormat/>
    <w:uiPriority w:val="0"/>
    <w:rPr>
      <w:szCs w:val="20"/>
    </w:rPr>
  </w:style>
  <w:style w:type="paragraph" w:styleId="6">
    <w:name w:val="Balloon Text"/>
    <w:basedOn w:val="1"/>
    <w:link w:val="22"/>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qFormat/>
    <w:uiPriority w:val="99"/>
    <w:pPr>
      <w:widowControl w:val="0"/>
      <w:spacing w:before="240"/>
      <w:jc w:val="both"/>
    </w:pPr>
    <w:rPr>
      <w:rFonts w:asciiTheme="minorHAnsi" w:hAnsiTheme="minorHAnsi" w:eastAsiaTheme="minorEastAsia" w:cstheme="minorBidi"/>
      <w:color w:val="FF0000"/>
      <w:kern w:val="0"/>
      <w:sz w:val="21"/>
      <w:szCs w:val="20"/>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5"/>
    <w:qFormat/>
    <w:uiPriority w:val="0"/>
    <w:rPr>
      <w:b/>
      <w:bCs/>
    </w:rPr>
  </w:style>
  <w:style w:type="paragraph" w:styleId="12">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character" w:customStyle="1" w:styleId="20">
    <w:name w:val="批注文字 字符"/>
    <w:link w:val="4"/>
    <w:qFormat/>
    <w:uiPriority w:val="0"/>
    <w:rPr>
      <w:kern w:val="2"/>
      <w:sz w:val="21"/>
      <w:szCs w:val="24"/>
    </w:rPr>
  </w:style>
  <w:style w:type="character" w:customStyle="1" w:styleId="21">
    <w:name w:val="日期 字符"/>
    <w:link w:val="5"/>
    <w:qFormat/>
    <w:uiPriority w:val="0"/>
    <w:rPr>
      <w:kern w:val="2"/>
      <w:sz w:val="21"/>
    </w:rPr>
  </w:style>
  <w:style w:type="character" w:customStyle="1" w:styleId="22">
    <w:name w:val="批注框文本 字符"/>
    <w:link w:val="6"/>
    <w:qFormat/>
    <w:uiPriority w:val="0"/>
    <w:rPr>
      <w:kern w:val="2"/>
      <w:sz w:val="18"/>
      <w:szCs w:val="18"/>
    </w:rPr>
  </w:style>
  <w:style w:type="character" w:customStyle="1" w:styleId="23">
    <w:name w:val="页脚 字符"/>
    <w:link w:val="7"/>
    <w:qFormat/>
    <w:uiPriority w:val="0"/>
    <w:rPr>
      <w:kern w:val="2"/>
      <w:sz w:val="18"/>
      <w:szCs w:val="18"/>
    </w:rPr>
  </w:style>
  <w:style w:type="character" w:customStyle="1" w:styleId="24">
    <w:name w:val="页眉 字符"/>
    <w:link w:val="8"/>
    <w:qFormat/>
    <w:uiPriority w:val="0"/>
    <w:rPr>
      <w:kern w:val="2"/>
      <w:sz w:val="18"/>
      <w:szCs w:val="18"/>
    </w:rPr>
  </w:style>
  <w:style w:type="character" w:customStyle="1" w:styleId="25">
    <w:name w:val="批注主题 字符"/>
    <w:link w:val="11"/>
    <w:qFormat/>
    <w:uiPriority w:val="0"/>
    <w:rPr>
      <w:b/>
      <w:bCs/>
      <w:kern w:val="2"/>
      <w:sz w:val="21"/>
      <w:szCs w:val="24"/>
    </w:rPr>
  </w:style>
  <w:style w:type="paragraph" w:customStyle="1" w:styleId="26">
    <w:name w:val="p0"/>
    <w:basedOn w:val="1"/>
    <w:qFormat/>
    <w:uiPriority w:val="0"/>
    <w:pPr>
      <w:widowControl/>
    </w:pPr>
    <w:rPr>
      <w:kern w:val="0"/>
      <w:szCs w:val="21"/>
    </w:rPr>
  </w:style>
  <w:style w:type="paragraph" w:customStyle="1" w:styleId="27">
    <w:name w:val=" Char Char Char Char"/>
    <w:basedOn w:val="1"/>
    <w:qFormat/>
    <w:uiPriority w:val="0"/>
    <w:pPr>
      <w:spacing w:line="360" w:lineRule="auto"/>
      <w:jc w:val="left"/>
    </w:pPr>
  </w:style>
  <w:style w:type="paragraph" w:customStyle="1" w:styleId="28">
    <w:name w:val="Char Char Char Char"/>
    <w:basedOn w:val="1"/>
    <w:qFormat/>
    <w:uiPriority w:val="0"/>
    <w:pPr>
      <w:spacing w:line="360" w:lineRule="auto"/>
      <w:jc w:val="left"/>
    </w:pPr>
    <w:rPr>
      <w:rFonts w:ascii="宋体" w:hAnsi="Comic Sans MS"/>
      <w:color w:val="000000"/>
      <w:szCs w:val="21"/>
      <w:lang w:val="zh-CN"/>
    </w:rPr>
  </w:style>
  <w:style w:type="paragraph" w:customStyle="1" w:styleId="29">
    <w:name w:val="默认段落字体 Para Char Char"/>
    <w:basedOn w:val="1"/>
    <w:qFormat/>
    <w:uiPriority w:val="0"/>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_Style 30"/>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XiTongPan.Com</Company>
  <Pages>6</Pages>
  <Words>2160</Words>
  <Characters>2241</Characters>
  <Lines>42</Lines>
  <Paragraphs>11</Paragraphs>
  <TotalTime>15</TotalTime>
  <ScaleCrop>false</ScaleCrop>
  <LinksUpToDate>false</LinksUpToDate>
  <CharactersWithSpaces>2332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2022-05-24T16:18:00Z</dcterms:created>
  <dc:creator>xsong</dc:creator>
  <cp:lastModifiedBy>马炜轩</cp:lastModifiedBy>
  <cp:lastPrinted>2023-04-21T23:28:00Z</cp:lastPrinted>
  <dcterms:modified xsi:type="dcterms:W3CDTF">2024-11-14T09:22:37Z</dcterms:modified>
  <dc:title>深圳市专利申请资助申请表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B4D646AAA6C84230AA60139346A490D0_13</vt:lpwstr>
  </property>
</Properties>
</file>