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Calibri" w:hAnsi="Calibri" w:eastAsia="宋体"/>
        </w:rPr>
      </w:pPr>
    </w:p>
    <w:p>
      <w:pPr>
        <w:pStyle w:val="2"/>
        <w:rPr>
          <w:rFonts w:ascii="Calibri" w:hAnsi="Calibri" w:eastAsia="宋体"/>
        </w:rPr>
      </w:pPr>
    </w:p>
    <w:p>
      <w:pPr>
        <w:pStyle w:val="2"/>
        <w:rPr>
          <w:rFonts w:ascii="Calibri" w:hAnsi="Calibri" w:eastAsia="宋体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盐田区构建现代产业体系促进经济高质量发展</w:t>
      </w:r>
    </w:p>
    <w:p>
      <w:pPr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扶持办法资助项目申请书</w:t>
      </w:r>
    </w:p>
    <w:p>
      <w:pPr>
        <w:jc w:val="center"/>
        <w:rPr>
          <w:rFonts w:hint="eastAsia" w:ascii="楷体_GB2312" w:hAnsi="宋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highlight w:val="none"/>
        </w:rPr>
        <w:t>（法人版）</w:t>
      </w:r>
    </w:p>
    <w:p>
      <w:pPr>
        <w:rPr>
          <w:b/>
          <w:color w:val="000000"/>
          <w:highlight w:val="none"/>
        </w:rPr>
      </w:pPr>
    </w:p>
    <w:p>
      <w:pPr>
        <w:rPr>
          <w:b/>
          <w:color w:val="000000"/>
          <w:highlight w:val="none"/>
        </w:rPr>
      </w:pPr>
    </w:p>
    <w:p>
      <w:pPr>
        <w:rPr>
          <w:b/>
          <w:color w:val="000000"/>
          <w:highlight w:val="none"/>
        </w:rPr>
      </w:pPr>
    </w:p>
    <w:p>
      <w:pPr>
        <w:spacing w:line="480" w:lineRule="auto"/>
        <w:ind w:firstLine="562" w:firstLineChars="200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>资   助   政   策：</w:t>
      </w:r>
      <w:r>
        <w:rPr>
          <w:rFonts w:hint="eastAsia"/>
          <w:color w:val="000000"/>
          <w:sz w:val="28"/>
          <w:szCs w:val="28"/>
          <w:highlight w:val="none"/>
        </w:rPr>
        <w:t>盐田区构建现代产业体系促进经济高质量</w:t>
      </w:r>
    </w:p>
    <w:p>
      <w:pPr>
        <w:spacing w:line="480" w:lineRule="auto"/>
        <w:ind w:firstLine="3220" w:firstLineChars="1150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/>
          <w:color w:val="000000"/>
          <w:sz w:val="28"/>
          <w:szCs w:val="28"/>
          <w:highlight w:val="none"/>
        </w:rPr>
        <w:t>发展扶持办法</w:t>
      </w:r>
      <w:r>
        <w:rPr>
          <w:rFonts w:hint="eastAsia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2023年修订</w:t>
      </w:r>
      <w:r>
        <w:rPr>
          <w:rFonts w:hint="eastAsia"/>
          <w:color w:val="000000"/>
          <w:sz w:val="28"/>
          <w:szCs w:val="28"/>
          <w:highlight w:val="none"/>
          <w:lang w:eastAsia="zh-CN"/>
        </w:rPr>
        <w:t>）</w:t>
      </w:r>
    </w:p>
    <w:p>
      <w:pPr>
        <w:spacing w:line="480" w:lineRule="auto"/>
        <w:ind w:firstLine="562" w:firstLineChars="200"/>
        <w:rPr>
          <w:rFonts w:hint="eastAsia" w:cs="Times New Roman"/>
          <w:b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>资   助   项   目：</w:t>
      </w:r>
      <w:r>
        <w:rPr>
          <w:rFonts w:hint="eastAsia"/>
          <w:b/>
          <w:color w:val="000000"/>
          <w:sz w:val="28"/>
          <w:szCs w:val="28"/>
          <w:highlight w:val="none"/>
          <w:lang w:eastAsia="zh-CN"/>
        </w:rPr>
        <w:t>科技金融资助</w:t>
      </w:r>
    </w:p>
    <w:p>
      <w:pPr>
        <w:spacing w:line="480" w:lineRule="auto"/>
        <w:ind w:firstLine="562" w:firstLineChars="200"/>
        <w:rPr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项   目   名   称：</w:t>
      </w:r>
    </w:p>
    <w:p>
      <w:pPr>
        <w:pStyle w:val="4"/>
        <w:ind w:firstLine="562" w:firstLineChars="200"/>
        <w:rPr>
          <w:rFonts w:hint="eastAsia"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 xml:space="preserve">申  请  人（签章）： </w:t>
      </w:r>
    </w:p>
    <w:p>
      <w:pPr>
        <w:spacing w:line="480" w:lineRule="auto"/>
        <w:ind w:firstLine="562" w:firstLineChars="200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法定代表人（签字）：</w:t>
      </w:r>
    </w:p>
    <w:p>
      <w:pPr>
        <w:spacing w:line="480" w:lineRule="auto"/>
        <w:ind w:firstLine="562" w:firstLineChars="200"/>
        <w:rPr>
          <w:rFonts w:hint="eastAsia" w:cs="Times New Roman"/>
          <w:b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 xml:space="preserve">联    </w:t>
      </w:r>
      <w:r>
        <w:rPr>
          <w:rFonts w:hint="default" w:cs="Times New Roman"/>
          <w:b/>
          <w:color w:val="000000"/>
          <w:sz w:val="28"/>
          <w:szCs w:val="28"/>
          <w:highlight w:val="none"/>
          <w:lang w:val="en"/>
        </w:rPr>
        <w:t xml:space="preserve"> </w:t>
      </w:r>
      <w:r>
        <w:rPr>
          <w:rFonts w:hint="eastAsia" w:cs="Times New Roman"/>
          <w:b/>
          <w:color w:val="000000"/>
          <w:sz w:val="28"/>
          <w:szCs w:val="28"/>
          <w:highlight w:val="none"/>
        </w:rPr>
        <w:t xml:space="preserve"> 系     人：</w:t>
      </w:r>
    </w:p>
    <w:p>
      <w:pPr>
        <w:spacing w:line="480" w:lineRule="auto"/>
        <w:ind w:firstLine="562" w:firstLineChars="200"/>
        <w:rPr>
          <w:rFonts w:hint="eastAsia"/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联   系   方   式：</w:t>
      </w:r>
    </w:p>
    <w:p>
      <w:pPr>
        <w:spacing w:line="480" w:lineRule="auto"/>
        <w:ind w:firstLine="562" w:firstLineChars="200"/>
        <w:rPr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填   报   日   期：</w:t>
      </w:r>
      <w:r>
        <w:rPr>
          <w:rFonts w:hint="eastAsia"/>
          <w:color w:val="000000"/>
          <w:sz w:val="28"/>
          <w:szCs w:val="28"/>
          <w:highlight w:val="none"/>
        </w:rPr>
        <w:t xml:space="preserve">    年   月   日</w:t>
      </w:r>
    </w:p>
    <w:p>
      <w:pPr>
        <w:spacing w:line="360" w:lineRule="auto"/>
        <w:rPr>
          <w:color w:val="000000"/>
          <w:sz w:val="24"/>
          <w:highlight w:val="none"/>
        </w:rPr>
      </w:pPr>
    </w:p>
    <w:p>
      <w:pPr>
        <w:spacing w:line="360" w:lineRule="auto"/>
        <w:rPr>
          <w:rFonts w:hint="eastAsia"/>
          <w:color w:val="000000"/>
          <w:sz w:val="24"/>
          <w:highlight w:val="none"/>
        </w:rPr>
      </w:pPr>
    </w:p>
    <w:p>
      <w:pPr>
        <w:spacing w:line="360" w:lineRule="auto"/>
        <w:rPr>
          <w:color w:val="000000"/>
          <w:sz w:val="24"/>
          <w:highlight w:val="none"/>
        </w:rPr>
      </w:pPr>
    </w:p>
    <w:p>
      <w:pPr>
        <w:pStyle w:val="2"/>
        <w:rPr>
          <w:color w:val="000000"/>
          <w:sz w:val="24"/>
          <w:highlight w:val="none"/>
        </w:rPr>
      </w:pPr>
    </w:p>
    <w:p>
      <w:pPr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widowControl/>
        <w:jc w:val="both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一、请务必填写负责人、联系人</w:t>
      </w:r>
      <w:r>
        <w:rPr>
          <w:rFonts w:hint="eastAsia"/>
          <w:b/>
          <w:color w:val="000000"/>
          <w:sz w:val="24"/>
          <w:highlight w:val="none"/>
        </w:rPr>
        <w:t>深圳本地有效手机</w:t>
      </w:r>
      <w:r>
        <w:rPr>
          <w:rFonts w:hint="eastAsia"/>
          <w:color w:val="000000"/>
          <w:sz w:val="24"/>
          <w:highlight w:val="none"/>
        </w:rPr>
        <w:t>，以便及时接收项目申报的相关信息，联系人信息变更的，应当及时通知项目主管部门。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二、申报单位应使用计算机填写申请书，手工填写无效（除要求“签名”处须手工填写外）。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三、申请表各项内容须如实填写，各项目不得空缺，无此内容时填“无”，</w:t>
      </w:r>
      <w:r>
        <w:rPr>
          <w:rFonts w:hint="eastAsia"/>
          <w:b/>
          <w:color w:val="000000"/>
          <w:sz w:val="24"/>
          <w:highlight w:val="none"/>
        </w:rPr>
        <w:t>数字一律保留至小数点后两位</w:t>
      </w:r>
      <w:r>
        <w:rPr>
          <w:rFonts w:hint="eastAsia"/>
          <w:color w:val="000000"/>
          <w:sz w:val="24"/>
          <w:highlight w:val="none"/>
        </w:rPr>
        <w:t>；单位名称应与营业执照或法人登记证书完全一致；有选择的项目请选择相应项数字填写或在选择框内打勾。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1" w:firstLineChars="200"/>
        <w:jc w:val="left"/>
        <w:textAlignment w:val="auto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特别提醒：单位名称、开户银行、账号是资金划转的依据，应当准确完整，不得随意更改。</w:t>
      </w:r>
    </w:p>
    <w:p>
      <w:pPr>
        <w:widowControl/>
        <w:spacing w:line="400" w:lineRule="exact"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b/>
          <w:color w:val="000000"/>
          <w:sz w:val="24"/>
          <w:highlight w:val="none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highlight w:val="none"/>
        </w:rPr>
        <w:t>填表声明与保证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本单位在填写本申请书之前，已经完全了解并遵守盐田区产业发展资金管理规定、本资助项目相关申报要求的规定及填表说明等，并做出以下声明和保证：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一、本单位保证所提交的申请资料真实、准确和完整。本单位同意，项目主管部门有权采取任何合法方式核实申请资料中信息的真实性、准确性和完整性，一旦发现有虚假信息，申请书将自动作废，本次申请无效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二、本单位保证所申请的项目不对其他单位及个人构成侵权，如有侵权，本单位承担由此产生的全部责任。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三、本申请资料仅为向贵单位申请产业发展专项资金而提交，本单位清楚所有提交的材料均需审核且不予退还。本单位已对所有申请资料自行备份留底。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四、项目主管部门可以因审核该项目而使用申请书中提供的全部信息，无需另行征得本单位的同意。本单位清楚所有申报材料经过相关受理及审批程序，存在申报材料信息部分或全部泄露的可能，本单位确认项目主管部门对由此导致的后果不承担任何形式的责任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五、申报项目时本单位以及单位法定代表人、实际控制人不存在违规申报使用政府资金、商业贿赂、不良信用记录等情况。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六、本单位承诺：1.本次申请不存在盐田区产业发展资金管理规定中不予受理的情形。2.未违反申报项目有关规定重复申报项目资助。3.按照所申报项目的有关规定使用资助资金。4.本单位承诺所提交的申请材料真实有效，不存在弄虚作假和欺骗行为。</w:t>
      </w:r>
    </w:p>
    <w:p>
      <w:pPr>
        <w:snapToGrid w:val="0"/>
        <w:spacing w:line="400" w:lineRule="exact"/>
        <w:ind w:firstLine="481" w:firstLineChars="200"/>
        <w:rPr>
          <w:rFonts w:ascii="宋体" w:hAnsi="宋体"/>
          <w:b/>
          <w:bCs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2"/>
          <w:highlight w:val="none"/>
        </w:rPr>
        <w:t>七、本单位如有违反填表声明与保证、其他承诺材料、协议或政府相关规定，且已获得资助款的，本单位将无条件按照项目主管部门的要求退还已获得资助款，并且承担由此产生的全部责任。</w:t>
      </w:r>
    </w:p>
    <w:p>
      <w:pPr>
        <w:spacing w:line="400" w:lineRule="exact"/>
        <w:rPr>
          <w:rFonts w:ascii="宋体" w:hAnsi="宋体"/>
          <w:color w:val="000000"/>
          <w:sz w:val="24"/>
          <w:szCs w:val="22"/>
          <w:highlight w:val="none"/>
        </w:rPr>
      </w:pP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申  请  人（签章）： </w:t>
      </w:r>
      <w:r>
        <w:rPr>
          <w:rFonts w:hint="eastAsia" w:ascii="宋体" w:hAnsi="宋体"/>
          <w:color w:val="000000"/>
          <w:szCs w:val="20"/>
          <w:highlight w:val="none"/>
        </w:rPr>
        <w:t xml:space="preserve">  </w:t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               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法定代表人或被授权人签字：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(被授权人需提交授权人委托书)</w:t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ab/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</w:t>
      </w:r>
    </w:p>
    <w:p>
      <w:pPr>
        <w:widowControl/>
        <w:spacing w:line="400" w:lineRule="exact"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ab/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                          年     月     日</w:t>
      </w:r>
    </w:p>
    <w:p>
      <w:pPr>
        <w:widowControl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pStyle w:val="2"/>
        <w:rPr>
          <w:rFonts w:hint="eastAsia" w:ascii="黑体" w:hAnsi="宋体" w:eastAsia="黑体"/>
          <w:color w:val="000000"/>
          <w:sz w:val="28"/>
          <w:highlight w:val="none"/>
        </w:rPr>
      </w:pPr>
    </w:p>
    <w:p>
      <w:pPr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pStyle w:val="2"/>
        <w:rPr>
          <w:rFonts w:hint="eastAsia"/>
          <w:color w:val="000000"/>
          <w:highlight w:val="none"/>
        </w:rPr>
      </w:pP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申请单位基本信息表</w:t>
      </w:r>
    </w:p>
    <w:tbl>
      <w:tblPr>
        <w:tblStyle w:val="7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5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br w:type="page"/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经营（办公）地址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经营（办公）面积（平米）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购置用房面积（平米）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租赁用房面积（平米）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注册资本（万元）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公司性质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基本户开户银行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基本户银行账号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单位主营业务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经认证的资格、资质、证书及称号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</w:p>
    <w:p>
      <w:pPr>
        <w:rPr>
          <w:b/>
          <w:bCs/>
          <w:color w:val="000000"/>
          <w:szCs w:val="21"/>
          <w:highlight w:val="none"/>
        </w:rPr>
      </w:pPr>
    </w:p>
    <w:p>
      <w:pPr>
        <w:rPr>
          <w:b/>
          <w:bCs/>
          <w:color w:val="000000"/>
          <w:szCs w:val="21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spacing w:line="360" w:lineRule="auto"/>
        <w:jc w:val="center"/>
        <w:rPr>
          <w:rFonts w:ascii="黑体" w:hAnsi="宋体" w:eastAsia="黑体"/>
          <w:b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项目基本情况</w:t>
      </w:r>
    </w:p>
    <w:p>
      <w:pPr>
        <w:pStyle w:val="2"/>
        <w:rPr>
          <w:color w:val="000000"/>
          <w:highlight w:val="none"/>
        </w:rPr>
      </w:pPr>
    </w:p>
    <w:tbl>
      <w:tblPr>
        <w:tblStyle w:val="7"/>
        <w:tblpPr w:leftFromText="180" w:rightFromText="180" w:vertAnchor="page" w:horzAnchor="margin" w:tblpXSpec="center" w:tblpY="2089"/>
        <w:tblW w:w="9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3215"/>
        <w:gridCol w:w="2880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资助政策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highlight w:val="none"/>
              </w:rPr>
              <w:t>盐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田区构建现代产业体系促进经济高质量发展扶持办法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val="en-US" w:eastAsia="zh-CN"/>
              </w:rPr>
              <w:t>2023年修订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资助项目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  <w:lang w:eastAsia="zh-CN"/>
              </w:rPr>
              <w:t>科技金融资助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项目名称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实际发生额（万元）</w:t>
            </w:r>
          </w:p>
        </w:tc>
        <w:tc>
          <w:tcPr>
            <w:tcW w:w="3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申请资助额（万元）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widowControl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widowControl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申请单位经营情况</w:t>
      </w:r>
    </w:p>
    <w:p>
      <w:pPr>
        <w:widowControl/>
        <w:jc w:val="left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行业名称: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                              </w:t>
      </w:r>
      <w:r>
        <w:rPr>
          <w:rFonts w:hint="eastAsia"/>
          <w:color w:val="000000"/>
          <w:szCs w:val="21"/>
          <w:highlight w:val="none"/>
        </w:rPr>
        <w:t xml:space="preserve">  </w:t>
      </w:r>
    </w:p>
    <w:tbl>
      <w:tblPr>
        <w:tblStyle w:val="7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1842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从业人员（人）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营业收入（万元）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纳税额（万元）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企业规模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上三年（20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上二年（202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上一年（202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color w:val="000000"/>
          <w:spacing w:val="-10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0"/>
          <w:sz w:val="22"/>
          <w:szCs w:val="16"/>
          <w:highlight w:val="none"/>
        </w:rPr>
        <w:t>备注：</w:t>
      </w:r>
    </w:p>
    <w:p>
      <w:pPr>
        <w:spacing w:line="360" w:lineRule="auto"/>
        <w:rPr>
          <w:rFonts w:ascii="宋体" w:hAnsi="宋体"/>
          <w:bCs/>
          <w:color w:val="000000"/>
          <w:spacing w:val="-10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0"/>
          <w:sz w:val="22"/>
          <w:szCs w:val="16"/>
          <w:highlight w:val="none"/>
        </w:rPr>
        <w:t>1.</w:t>
      </w:r>
      <w:r>
        <w:rPr>
          <w:rFonts w:hint="eastAsia" w:ascii="宋体" w:hAnsi="宋体"/>
          <w:color w:val="000000"/>
          <w:sz w:val="22"/>
          <w:szCs w:val="16"/>
          <w:highlight w:val="none"/>
        </w:rPr>
        <w:t>“行业名称”参照国民经济行业分类（GB/4754-2017）填写。</w:t>
      </w:r>
    </w:p>
    <w:p>
      <w:pPr>
        <w:spacing w:line="360" w:lineRule="auto"/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  <w:t>2.“企业规模”参照《统计上大中小微型企业划分办法（2017）》和《关于印发中小企业划型标准规定的通知》（工信部联企业〔2011〕300号）填写。</w:t>
      </w:r>
    </w:p>
    <w:p>
      <w:pPr>
        <w:spacing w:line="360" w:lineRule="auto"/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  <w:t>3..请填写上三年申请单位经营情况（“上一年”不包含填表当年）。</w:t>
      </w:r>
    </w:p>
    <w:p>
      <w:pPr>
        <w:pStyle w:val="2"/>
        <w:rPr>
          <w:color w:val="000000"/>
          <w:highlight w:val="none"/>
        </w:rPr>
      </w:pP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申请单位基本情况</w:t>
      </w:r>
    </w:p>
    <w:p>
      <w:pPr>
        <w:widowControl/>
        <w:jc w:val="left"/>
        <w:rPr>
          <w:rFonts w:ascii="黑体" w:hAnsi="宋体" w:eastAsia="黑体"/>
          <w:b/>
          <w:bCs/>
          <w:color w:val="000000"/>
          <w:sz w:val="22"/>
          <w:szCs w:val="22"/>
          <w:highlight w:val="none"/>
        </w:rPr>
      </w:pPr>
    </w:p>
    <w:tbl>
      <w:tblPr>
        <w:tblStyle w:val="7"/>
        <w:tblpPr w:leftFromText="180" w:rightFromText="180" w:vertAnchor="page" w:horzAnchor="margin" w:tblpXSpec="center" w:tblpY="208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5" w:hRule="atLeast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</w:rPr>
              <w:t>内容包含：1.公司概况；2.主营业务；3.生产能力；4.知识产权情况；5.近两年投资情况；6.发展规划；7.其他</w:t>
            </w:r>
          </w:p>
        </w:tc>
      </w:tr>
    </w:tbl>
    <w:p>
      <w:pPr>
        <w:widowControl/>
        <w:jc w:val="left"/>
        <w:rPr>
          <w:rFonts w:hint="eastAsia" w:ascii="仿宋_GB2312" w:hAnsi="DHEBIN+SimSun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仿宋_GB2312" w:hAnsi="DHEBIN+SimSun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项目基本情况</w:t>
      </w: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>
      <w:pPr>
        <w:widowControl/>
        <w:jc w:val="center"/>
        <w:rPr>
          <w:rFonts w:hint="eastAsia" w:ascii="黑体" w:hAnsi="宋体" w:eastAsia="黑体"/>
          <w:bCs/>
          <w:sz w:val="28"/>
        </w:rPr>
      </w:pPr>
    </w:p>
    <w:p/>
    <w:tbl>
      <w:tblPr>
        <w:tblStyle w:val="7"/>
        <w:tblpPr w:leftFromText="180" w:rightFromText="180" w:vertAnchor="page" w:horzAnchor="margin" w:tblpXSpec="center" w:tblpY="2089"/>
        <w:tblW w:w="88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8"/>
        <w:gridCol w:w="114"/>
        <w:gridCol w:w="1701"/>
        <w:gridCol w:w="567"/>
        <w:gridCol w:w="304"/>
        <w:gridCol w:w="688"/>
        <w:gridCol w:w="7"/>
        <w:gridCol w:w="961"/>
        <w:gridCol w:w="308"/>
        <w:gridCol w:w="18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申请项目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  <w:lang w:eastAsia="zh-Hans"/>
              </w:rPr>
              <w:t>科技金融资助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申请资助额（万元）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  <w:lang w:eastAsia="zh-Hans"/>
              </w:rPr>
              <w:t>本年度企业规模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□规模以上企业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□规模以下企业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  <w:lang w:eastAsia="zh-Hans"/>
              </w:rPr>
              <w:t>放款（金融）机构名称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  <w:lang w:eastAsia="zh-Hans"/>
              </w:rPr>
              <w:t>担保机构名称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申请事项</w:t>
            </w:r>
          </w:p>
        </w:tc>
        <w:tc>
          <w:tcPr>
            <w:tcW w:w="65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Hans"/>
              </w:rPr>
              <w:t>知识产权证券化资助</w:t>
            </w:r>
          </w:p>
          <w:p>
            <w:pPr>
              <w:jc w:val="left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</w:rPr>
              <w:t>□</w:t>
            </w:r>
            <w:r>
              <w:rPr>
                <w:rFonts w:hint="eastAsia" w:ascii="宋体"/>
                <w:szCs w:val="21"/>
                <w:lang w:eastAsia="zh-Hans"/>
              </w:rPr>
              <w:t>知识产权质押融资资助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Hans"/>
              </w:rPr>
              <w:t>获得融资</w:t>
            </w: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或贷款的金额（万元）</w:t>
            </w:r>
          </w:p>
        </w:tc>
        <w:tc>
          <w:tcPr>
            <w:tcW w:w="65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4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/>
                <w:szCs w:val="21"/>
                <w:lang w:eastAsia="zh-Hans"/>
              </w:rPr>
              <w:t>贷款合同起始时间及</w:t>
            </w:r>
            <w:r>
              <w:rPr>
                <w:rFonts w:hint="eastAsia" w:ascii="宋体"/>
                <w:szCs w:val="21"/>
              </w:rPr>
              <w:t>终止时间</w:t>
            </w:r>
          </w:p>
        </w:tc>
        <w:tc>
          <w:tcPr>
            <w:tcW w:w="4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ascii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Hans"/>
              </w:rPr>
              <w:t>贷款合同履约完毕</w:t>
            </w:r>
          </w:p>
          <w:p>
            <w:pPr>
              <w:pStyle w:val="2"/>
              <w:jc w:val="center"/>
              <w:rPr>
                <w:rFonts w:ascii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ascii="宋体"/>
                <w:b w:val="0"/>
                <w:bCs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Hans"/>
              </w:rPr>
              <w:t>已还清本息</w:t>
            </w:r>
            <w:r>
              <w:rPr>
                <w:rFonts w:ascii="宋体"/>
                <w:b w:val="0"/>
                <w:bCs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/>
                <w:b w:val="0"/>
                <w:bCs w:val="0"/>
                <w:sz w:val="21"/>
                <w:szCs w:val="21"/>
                <w:lang w:eastAsia="zh-Hans"/>
              </w:rPr>
              <w:t>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  <w:lang w:eastAsia="zh-Hans"/>
              </w:rPr>
            </w:pPr>
          </w:p>
        </w:tc>
        <w:tc>
          <w:tcPr>
            <w:tcW w:w="1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  <w:lang w:eastAsia="zh-Hans"/>
              </w:rPr>
            </w:pPr>
            <w:r>
              <w:rPr>
                <w:rFonts w:hint="eastAsia" w:ascii="宋体"/>
                <w:szCs w:val="21"/>
                <w:lang w:eastAsia="zh-Hans"/>
              </w:rPr>
              <w:t>备案时间</w:t>
            </w:r>
          </w:p>
        </w:tc>
        <w:tc>
          <w:tcPr>
            <w:tcW w:w="2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  <w:lang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/>
                <w:szCs w:val="21"/>
              </w:rPr>
              <w:t>融资成本情况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</w:trPr>
        <w:tc>
          <w:tcPr>
            <w:tcW w:w="2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□知识产权证券化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利息总额（万元）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合计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担保费（万元）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评估费（万元）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其他费用（万元）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240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□知识产权质押的贷款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利息总额（万元）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（万元）</w:t>
            </w:r>
          </w:p>
        </w:tc>
        <w:tc>
          <w:tcPr>
            <w:tcW w:w="18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担保费（万元）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评估费（万元）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 w:hRule="atLeast"/>
        </w:trPr>
        <w:tc>
          <w:tcPr>
            <w:tcW w:w="240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宋体"/>
                <w:szCs w:val="21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</w:rPr>
              <w:t>其他费用（万元）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atLeast"/>
        </w:trPr>
        <w:tc>
          <w:tcPr>
            <w:tcW w:w="8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科室意见（由区科创局填写）：</w:t>
            </w:r>
          </w:p>
          <w:p>
            <w:pPr>
              <w:ind w:firstLine="421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审核方式：核准制。</w:t>
            </w:r>
          </w:p>
          <w:p>
            <w:pPr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□情况属实，建议给予资助。</w:t>
            </w:r>
          </w:p>
          <w:p>
            <w:pPr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□不予资助，原因：</w:t>
            </w:r>
            <w:r>
              <w:rPr>
                <w:rFonts w:ascii="宋体"/>
                <w:szCs w:val="21"/>
              </w:rPr>
              <w:t xml:space="preserve">                       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科室：</w:t>
            </w:r>
            <w:r>
              <w:rPr>
                <w:rFonts w:ascii="宋体"/>
                <w:szCs w:val="21"/>
              </w:rPr>
              <w:t xml:space="preserve">                   </w:t>
            </w:r>
            <w:r>
              <w:rPr>
                <w:rFonts w:hint="eastAsia" w:ascii="宋体"/>
                <w:szCs w:val="21"/>
              </w:rPr>
              <w:t>负责人（签字）：</w:t>
            </w:r>
            <w:r>
              <w:rPr>
                <w:rFonts w:ascii="宋体"/>
                <w:szCs w:val="21"/>
              </w:rPr>
              <w:t xml:space="preserve">                 </w:t>
            </w:r>
            <w:r>
              <w:rPr>
                <w:rFonts w:hint="eastAsia" w:ascii="宋体"/>
                <w:szCs w:val="21"/>
              </w:rPr>
              <w:t>日期：</w:t>
            </w:r>
          </w:p>
        </w:tc>
      </w:tr>
    </w:tbl>
    <w:p>
      <w:pPr>
        <w:jc w:val="center"/>
        <w:rPr>
          <w:rFonts w:ascii="黑体" w:hAnsi="宋体" w:eastAsia="黑体"/>
          <w:bCs/>
          <w:sz w:val="28"/>
        </w:rPr>
      </w:pPr>
    </w:p>
    <w:p>
      <w:pPr>
        <w:pStyle w:val="2"/>
      </w:pPr>
      <w:r>
        <w:br w:type="page"/>
      </w:r>
    </w:p>
    <w:p>
      <w:pPr>
        <w:jc w:val="center"/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材料清单（本页需装订在附件前）</w:t>
      </w:r>
    </w:p>
    <w:tbl>
      <w:tblPr>
        <w:tblStyle w:val="7"/>
        <w:tblW w:w="87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091"/>
        <w:gridCol w:w="2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附件名称</w:t>
            </w:r>
          </w:p>
        </w:tc>
        <w:tc>
          <w:tcPr>
            <w:tcW w:w="2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是否必备材料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营业执照复印件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申报主体的法定代表人身份证明书原件、法定代表人身份证复印件（加盖单位公章）、法人委托书原件及代理人身份证复印件（法定代表人及代理人签字并加盖单位公章）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项目负责人身份证复印件（本人签字并加盖单位公章）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税务主管部门出具的近三年度纳税证明复印件（不足三年的，按实际年度提供）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申报主体上年度纳税信用等级查询报告（单位盖章）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贷款主合同、质押合同、担保合同、知识产权评估报告、国家知识产权局专利权质押证明等贷款证明材料复印件（验原件）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支出凭证（利息、本金、担保费、评估费）及相关费用（利息、担保费、评估费）发票等复印件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由放款（金融）机构出具的贷款结清证明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申请知识产权证券化资助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是</w:t>
            </w:r>
            <w:r>
              <w:rPr>
                <w:lang w:eastAsia="zh-Hans"/>
              </w:rPr>
              <w:t>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申请知识产权质押融资资助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经区科技创新局备案的证明文件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申请知识产权证券化资助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lang w:eastAsia="zh-Hans"/>
              </w:rPr>
              <w:t>）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申请知识产权质押融资资助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是</w:t>
            </w:r>
            <w:r>
              <w:rPr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贷款主合同、质押合同、担保合同、知识产权评估报告、国家知识产权局专利权质押证明等贷款证明材料复印件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申请知识产权证券化资助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lang w:eastAsia="zh-Hans"/>
              </w:rPr>
              <w:t>）</w:t>
            </w:r>
          </w:p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申请知识产权质押融资资助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是</w:t>
            </w:r>
            <w:r>
              <w:rPr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64"/>
              </w:tabs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支出凭证（利息、本金、担保费、评估费）及相关费用（利息、担保费、评估费）发票等复印件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申请知识产权证券化资助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lang w:eastAsia="zh-Hans"/>
              </w:rPr>
              <w:t>）</w:t>
            </w:r>
          </w:p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申请知识产权质押融资资助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是</w:t>
            </w:r>
            <w:r>
              <w:rPr>
                <w:lang w:eastAsia="zh-Hans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由放款（金融）机构出具的贷款结清证明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申请知识产权证券化资助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否</w:t>
            </w:r>
            <w:r>
              <w:rPr>
                <w:lang w:eastAsia="zh-Hans"/>
              </w:rPr>
              <w:t>）</w:t>
            </w:r>
          </w:p>
          <w:p>
            <w:pPr>
              <w:widowControl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申请知识产权质押融资资助</w:t>
            </w:r>
            <w:r>
              <w:rPr>
                <w:lang w:eastAsia="zh-Hans"/>
              </w:rPr>
              <w:t>（</w:t>
            </w:r>
            <w:r>
              <w:rPr>
                <w:rFonts w:hint="eastAsia"/>
                <w:lang w:eastAsia="zh-Hans"/>
              </w:rPr>
              <w:t>是</w:t>
            </w:r>
            <w:r>
              <w:rPr>
                <w:lang w:eastAsia="zh-Hans"/>
              </w:rPr>
              <w:t>）</w:t>
            </w:r>
          </w:p>
        </w:tc>
      </w:tr>
    </w:tbl>
    <w:p>
      <w:pPr>
        <w:widowControl/>
        <w:jc w:val="left"/>
        <w:rPr>
          <w:rFonts w:hint="eastAsia" w:ascii="黑体" w:hAnsi="宋体" w:eastAsia="宋体"/>
          <w:bCs/>
          <w:sz w:val="28"/>
          <w:lang w:eastAsia="zh-CN"/>
        </w:rPr>
      </w:pPr>
      <w:r>
        <w:rPr>
          <w:rFonts w:hint="eastAsia" w:ascii="Calibri" w:hAnsi="Calibri"/>
          <w:szCs w:val="22"/>
        </w:rPr>
        <w:t>备注：须将本申请书连同上述附件打印完整材料一式四份（编制封面及目录，</w:t>
      </w:r>
      <w:r>
        <w:rPr>
          <w:rFonts w:ascii="Calibri" w:hAnsi="Calibri"/>
          <w:szCs w:val="22"/>
        </w:rPr>
        <w:t>A4</w:t>
      </w:r>
      <w:r>
        <w:rPr>
          <w:rFonts w:hint="eastAsia" w:ascii="Calibri" w:hAnsi="Calibri"/>
          <w:szCs w:val="22"/>
        </w:rPr>
        <w:t>纸正反面打印</w:t>
      </w:r>
      <w:r>
        <w:rPr>
          <w:rFonts w:ascii="Calibri" w:hAnsi="Calibri"/>
          <w:szCs w:val="22"/>
        </w:rPr>
        <w:t>/</w:t>
      </w:r>
      <w:r>
        <w:rPr>
          <w:rFonts w:hint="eastAsia" w:ascii="Calibri" w:hAnsi="Calibri"/>
          <w:szCs w:val="22"/>
        </w:rPr>
        <w:t>复印，非空白页（含封面）需连续编写页码，装订成册（胶装），签字盖章</w:t>
      </w:r>
      <w:r>
        <w:rPr>
          <w:rFonts w:hint="eastAsia" w:ascii="Calibri" w:hAnsi="Calibri"/>
          <w:szCs w:val="22"/>
          <w:lang w:eastAsia="zh-CN"/>
        </w:rPr>
        <w:t>，</w:t>
      </w:r>
      <w:r>
        <w:rPr>
          <w:rFonts w:hint="eastAsia" w:ascii="Calibri" w:hAnsi="Calibri"/>
          <w:szCs w:val="22"/>
        </w:rPr>
        <w:t>加盖骑缝章）</w:t>
      </w:r>
      <w:r>
        <w:rPr>
          <w:rFonts w:hint="eastAsia" w:ascii="Calibri" w:hAnsi="Calibri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HEBIN+SimSun">
    <w:altName w:val="URW Book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zUzZGFiM2NhMjA4YTY2NDk4MGY2M2Q3ZjBmMjUifQ=="/>
  </w:docVars>
  <w:rsids>
    <w:rsidRoot w:val="7FBB93E8"/>
    <w:rsid w:val="000842F8"/>
    <w:rsid w:val="000970F3"/>
    <w:rsid w:val="00103787"/>
    <w:rsid w:val="001648A9"/>
    <w:rsid w:val="00215EB6"/>
    <w:rsid w:val="002C2B0B"/>
    <w:rsid w:val="002D32F1"/>
    <w:rsid w:val="003D158B"/>
    <w:rsid w:val="004C044A"/>
    <w:rsid w:val="004D5064"/>
    <w:rsid w:val="005C28AC"/>
    <w:rsid w:val="006A2C77"/>
    <w:rsid w:val="00701DD6"/>
    <w:rsid w:val="00751B05"/>
    <w:rsid w:val="007A1031"/>
    <w:rsid w:val="00874A05"/>
    <w:rsid w:val="008E7FA3"/>
    <w:rsid w:val="00952B7B"/>
    <w:rsid w:val="00966A92"/>
    <w:rsid w:val="00CD6FCB"/>
    <w:rsid w:val="00D93733"/>
    <w:rsid w:val="00DC0082"/>
    <w:rsid w:val="00ED1006"/>
    <w:rsid w:val="00F06896"/>
    <w:rsid w:val="0DA65124"/>
    <w:rsid w:val="15E80967"/>
    <w:rsid w:val="2E3E4FD4"/>
    <w:rsid w:val="2FEFCDE7"/>
    <w:rsid w:val="36BB6860"/>
    <w:rsid w:val="3FFAF40B"/>
    <w:rsid w:val="50092551"/>
    <w:rsid w:val="554F75F9"/>
    <w:rsid w:val="5698011A"/>
    <w:rsid w:val="576DACE5"/>
    <w:rsid w:val="5F6F2E93"/>
    <w:rsid w:val="5FFF00C2"/>
    <w:rsid w:val="6FBF199E"/>
    <w:rsid w:val="70FE131F"/>
    <w:rsid w:val="77AE1A5E"/>
    <w:rsid w:val="7B3F5290"/>
    <w:rsid w:val="7BE76450"/>
    <w:rsid w:val="7DEB3CD8"/>
    <w:rsid w:val="7F7D48CE"/>
    <w:rsid w:val="7FBB93E8"/>
    <w:rsid w:val="AB56D858"/>
    <w:rsid w:val="AFF9D79E"/>
    <w:rsid w:val="BB77320A"/>
    <w:rsid w:val="EFEF6F40"/>
    <w:rsid w:val="EFF7902A"/>
    <w:rsid w:val="F7BEE632"/>
    <w:rsid w:val="FAFFD988"/>
    <w:rsid w:val="FD1B5AA0"/>
    <w:rsid w:val="FEFCB85B"/>
    <w:rsid w:val="FEFD6C1F"/>
    <w:rsid w:val="FFA7D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56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z w:val="44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333</Words>
  <Characters>1903</Characters>
  <Lines>15</Lines>
  <Paragraphs>4</Paragraphs>
  <TotalTime>0</TotalTime>
  <ScaleCrop>false</ScaleCrop>
  <LinksUpToDate>false</LinksUpToDate>
  <CharactersWithSpaces>2232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2022-08-23T14:15:00Z</dcterms:created>
  <dc:creator>yt</dc:creator>
  <cp:lastModifiedBy>yt</cp:lastModifiedBy>
  <dcterms:modified xsi:type="dcterms:W3CDTF">2024-05-09T16:38:18Z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3F5F631C679DC846405500634A747256</vt:lpwstr>
  </property>
</Properties>
</file>