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line="560" w:lineRule="exact"/>
        <w:jc w:val="center"/>
        <w:outlineLvl w:val="0"/>
        <w:rPr>
          <w:rFonts w:hint="eastAsia" w:ascii="方正小标宋简体" w:hAnsi="宋体" w:eastAsia="方正小标宋简体" w:cs="Times New Roman"/>
          <w:color w:val="000000"/>
          <w:kern w:val="0"/>
          <w:sz w:val="44"/>
          <w:szCs w:val="44"/>
          <w:highlight w:val="none"/>
          <w:lang w:bidi="ar"/>
        </w:rPr>
      </w:pPr>
      <w:r>
        <w:rPr>
          <w:rFonts w:hint="eastAsia" w:ascii="方正小标宋简体" w:hAnsi="宋体" w:eastAsia="方正小标宋简体" w:cs="Times New Roman"/>
          <w:color w:val="000000"/>
          <w:kern w:val="0"/>
          <w:sz w:val="44"/>
          <w:szCs w:val="44"/>
          <w:highlight w:val="none"/>
          <w:lang w:bidi="ar"/>
        </w:rPr>
        <w:t>2024年市工业和信息化局软件产业高质量发展产业发展环境建设扶持计划</w:t>
      </w:r>
    </w:p>
    <w:p>
      <w:pPr>
        <w:widowControl/>
        <w:spacing w:beforeLines="0" w:afterLines="0" w:line="560" w:lineRule="exact"/>
        <w:jc w:val="center"/>
        <w:outlineLvl w:val="0"/>
        <w:rPr>
          <w:rFonts w:hint="eastAsia" w:ascii="方正小标宋简体" w:hAnsi="宋体" w:eastAsia="方正小标宋简体" w:cs="Times New Roman"/>
          <w:color w:val="000000"/>
          <w:kern w:val="0"/>
          <w:sz w:val="44"/>
          <w:szCs w:val="44"/>
          <w:highlight w:val="none"/>
          <w:lang w:bidi="ar"/>
        </w:rPr>
      </w:pPr>
      <w:r>
        <w:rPr>
          <w:rFonts w:hint="eastAsia" w:ascii="方正小标宋简体" w:hAnsi="宋体" w:eastAsia="方正小标宋简体" w:cs="Times New Roman"/>
          <w:color w:val="000000"/>
          <w:kern w:val="0"/>
          <w:sz w:val="44"/>
          <w:szCs w:val="44"/>
          <w:highlight w:val="none"/>
          <w:lang w:bidi="ar"/>
        </w:rPr>
        <w:t>公共技术服务平台建设项目申请指南</w:t>
      </w:r>
    </w:p>
    <w:p>
      <w:pPr>
        <w:pStyle w:val="2"/>
        <w:rPr>
          <w:rFonts w:hint="eastAsia"/>
        </w:rPr>
      </w:pPr>
    </w:p>
    <w:p>
      <w:pPr>
        <w:widowControl/>
        <w:spacing w:beforeLines="0" w:afterLines="0" w:line="560" w:lineRule="exact"/>
        <w:ind w:firstLine="640" w:firstLineChars="200"/>
        <w:jc w:val="left"/>
        <w:rPr>
          <w:rFonts w:hint="default" w:ascii="Times New Roman" w:hAnsi="Times New Roman" w:eastAsia="黑体" w:cs="Times New Roman"/>
          <w:color w:val="000000"/>
          <w:sz w:val="21"/>
          <w:szCs w:val="22"/>
          <w:highlight w:val="none"/>
        </w:rPr>
      </w:pPr>
      <w:r>
        <w:rPr>
          <w:rFonts w:hint="eastAsia" w:ascii="黑体" w:hAnsi="宋体" w:eastAsia="黑体" w:cs="黑体"/>
          <w:color w:val="000000"/>
          <w:kern w:val="0"/>
          <w:sz w:val="32"/>
          <w:szCs w:val="32"/>
          <w:highlight w:val="none"/>
          <w:lang w:bidi="ar"/>
        </w:rPr>
        <w:t>一、</w:t>
      </w:r>
      <w:r>
        <w:rPr>
          <w:rFonts w:hint="eastAsia" w:ascii="黑体" w:hAnsi="黑体" w:eastAsia="黑体" w:cs="仿宋_GB2312"/>
          <w:bCs/>
          <w:sz w:val="32"/>
          <w:szCs w:val="32"/>
        </w:rPr>
        <w:t>资助的项目类别</w:t>
      </w:r>
    </w:p>
    <w:p>
      <w:pPr>
        <w:pStyle w:val="2"/>
        <w:spacing w:beforeLines="0" w:after="0" w:line="560"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重点支持企业、事业单位、行业协会和其他组织建设开放共享的开源社区、开源代码安全检测平台、软件测评中心、商用密码产品检测中心、人工智能开放创新平台、新技术验证中心等公共技术服务平台的项目。</w:t>
      </w:r>
    </w:p>
    <w:p>
      <w:pPr>
        <w:widowControl/>
        <w:spacing w:beforeLines="0" w:afterLines="0" w:line="560" w:lineRule="exact"/>
        <w:ind w:firstLine="640" w:firstLineChars="200"/>
        <w:jc w:val="left"/>
        <w:rPr>
          <w:rFonts w:hint="default" w:ascii="Times New Roman" w:hAnsi="Times New Roman" w:eastAsia="宋体" w:cs="Times New Roman"/>
          <w:color w:val="000000"/>
          <w:sz w:val="21"/>
          <w:szCs w:val="22"/>
          <w:highlight w:val="none"/>
        </w:rPr>
      </w:pPr>
      <w:r>
        <w:rPr>
          <w:rFonts w:hint="eastAsia" w:ascii="黑体" w:hAnsi="宋体" w:eastAsia="黑体" w:cs="黑体"/>
          <w:color w:val="000000"/>
          <w:kern w:val="0"/>
          <w:sz w:val="32"/>
          <w:szCs w:val="32"/>
          <w:highlight w:val="none"/>
          <w:lang w:bidi="ar"/>
        </w:rPr>
        <w:t>二、设定依据</w:t>
      </w:r>
    </w:p>
    <w:p>
      <w:pPr>
        <w:autoSpaceDE w:val="0"/>
        <w:adjustRightInd/>
        <w:snapToGrid/>
        <w:spacing w:line="560" w:lineRule="exact"/>
        <w:ind w:firstLine="640" w:firstLineChars="200"/>
        <w:rPr>
          <w:rStyle w:val="5"/>
          <w:rFonts w:hint="eastAsia" w:ascii="仿宋_GB2312" w:hAnsi="Times New Roman" w:eastAsia="仿宋_GB2312" w:cs="Calibri"/>
          <w:kern w:val="0"/>
          <w:sz w:val="32"/>
          <w:szCs w:val="32"/>
          <w:lang w:eastAsia="zh-CN" w:bidi="en-US"/>
        </w:rPr>
      </w:pPr>
      <w:r>
        <w:rPr>
          <w:rStyle w:val="5"/>
          <w:rFonts w:hint="eastAsia" w:ascii="仿宋_GB2312" w:hAnsi="Times New Roman" w:eastAsia="仿宋_GB2312" w:cs="Calibri"/>
          <w:kern w:val="0"/>
          <w:sz w:val="32"/>
          <w:szCs w:val="32"/>
          <w:lang w:eastAsia="zh-CN" w:bidi="en-US"/>
        </w:rPr>
        <w:t>（一）《深圳市人民政府关于印发推动软件产业高质量发展的若干措施的通知》（</w:t>
      </w:r>
      <w:r>
        <w:rPr>
          <w:rStyle w:val="5"/>
          <w:rFonts w:hint="eastAsia" w:ascii="仿宋_GB2312" w:hAnsi="Times New Roman" w:eastAsia="仿宋_GB2312" w:cs="Calibri"/>
          <w:kern w:val="0"/>
          <w:sz w:val="32"/>
          <w:szCs w:val="32"/>
          <w:lang w:eastAsia="en-US" w:bidi="en-US"/>
        </w:rPr>
        <w:t>深府规〔2022〕</w:t>
      </w:r>
      <w:r>
        <w:rPr>
          <w:rStyle w:val="5"/>
          <w:rFonts w:hint="eastAsia" w:ascii="仿宋_GB2312" w:hAnsi="Times New Roman" w:eastAsia="仿宋_GB2312" w:cs="Calibri"/>
          <w:kern w:val="0"/>
          <w:sz w:val="32"/>
          <w:szCs w:val="32"/>
          <w:lang w:val="en-US" w:eastAsia="zh-CN" w:bidi="en-US"/>
        </w:rPr>
        <w:t>5</w:t>
      </w:r>
      <w:r>
        <w:rPr>
          <w:rStyle w:val="5"/>
          <w:rFonts w:hint="eastAsia" w:ascii="仿宋_GB2312" w:hAnsi="Times New Roman" w:eastAsia="仿宋_GB2312" w:cs="Calibri"/>
          <w:kern w:val="0"/>
          <w:sz w:val="32"/>
          <w:szCs w:val="32"/>
          <w:lang w:eastAsia="en-US" w:bidi="en-US"/>
        </w:rPr>
        <w:t>号</w:t>
      </w:r>
      <w:r>
        <w:rPr>
          <w:rStyle w:val="5"/>
          <w:rFonts w:hint="eastAsia" w:ascii="仿宋_GB2312" w:hAnsi="Times New Roman" w:eastAsia="仿宋_GB2312" w:cs="Calibri"/>
          <w:kern w:val="0"/>
          <w:sz w:val="32"/>
          <w:szCs w:val="32"/>
          <w:lang w:eastAsia="zh-CN" w:bidi="en-US"/>
        </w:rPr>
        <w:t>）</w:t>
      </w:r>
      <w:r>
        <w:rPr>
          <w:rStyle w:val="5"/>
          <w:rFonts w:hint="eastAsia" w:ascii="Times New Roman" w:hAnsi="Times New Roman" w:cs="Calibri"/>
          <w:kern w:val="0"/>
          <w:sz w:val="32"/>
          <w:szCs w:val="32"/>
          <w:lang w:eastAsia="zh-CN" w:bidi="en-US"/>
        </w:rPr>
        <w:t>；</w:t>
      </w:r>
    </w:p>
    <w:p>
      <w:pPr>
        <w:widowControl/>
        <w:adjustRightInd/>
        <w:snapToGrid/>
        <w:spacing w:beforeLines="0" w:afterLines="0" w:line="560" w:lineRule="exact"/>
        <w:ind w:firstLine="640" w:firstLineChars="200"/>
        <w:jc w:val="left"/>
        <w:rPr>
          <w:rFonts w:hint="eastAsia" w:ascii="仿宋_GB2312" w:hAnsi="宋体" w:eastAsia="仿宋_GB2312" w:cs="宋体"/>
          <w:color w:val="000000"/>
          <w:kern w:val="0"/>
          <w:sz w:val="32"/>
          <w:szCs w:val="32"/>
          <w:highlight w:val="none"/>
          <w:lang w:eastAsia="zh-CN" w:bidi="ar"/>
        </w:rPr>
      </w:pPr>
      <w:r>
        <w:rPr>
          <w:rFonts w:hint="eastAsia" w:ascii="仿宋_GB2312" w:hAnsi="宋体" w:eastAsia="仿宋_GB2312" w:cs="宋体"/>
          <w:color w:val="000000"/>
          <w:kern w:val="0"/>
          <w:sz w:val="32"/>
          <w:szCs w:val="32"/>
          <w:highlight w:val="none"/>
          <w:lang w:val="en-US" w:eastAsia="zh-CN" w:bidi="ar"/>
        </w:rPr>
        <w:t>（二）</w:t>
      </w:r>
      <w:r>
        <w:rPr>
          <w:rFonts w:hint="eastAsia" w:ascii="仿宋_GB2312" w:hAnsi="宋体" w:eastAsia="仿宋_GB2312" w:cs="宋体"/>
          <w:color w:val="000000"/>
          <w:kern w:val="0"/>
          <w:sz w:val="32"/>
          <w:szCs w:val="32"/>
          <w:highlight w:val="none"/>
          <w:lang w:eastAsia="zh-CN" w:bidi="ar"/>
        </w:rPr>
        <w:t>《深圳市市级财政专项资金管理办法》(深府规〔2018〕12号)；</w:t>
      </w:r>
    </w:p>
    <w:p>
      <w:pPr>
        <w:autoSpaceDE w:val="0"/>
        <w:adjustRightInd/>
        <w:snapToGrid/>
        <w:spacing w:line="560" w:lineRule="exact"/>
        <w:ind w:firstLine="640" w:firstLineChars="200"/>
        <w:rPr>
          <w:rStyle w:val="5"/>
          <w:rFonts w:hint="eastAsia" w:ascii="仿宋_GB2312" w:hAnsi="Times New Roman" w:eastAsia="仿宋_GB2312" w:cs="Calibri"/>
          <w:kern w:val="0"/>
          <w:sz w:val="32"/>
          <w:szCs w:val="32"/>
          <w:lang w:eastAsia="zh-CN" w:bidi="en-US"/>
        </w:rPr>
      </w:pPr>
      <w:r>
        <w:rPr>
          <w:rStyle w:val="5"/>
          <w:rFonts w:hint="eastAsia" w:ascii="仿宋_GB2312" w:hAnsi="Times New Roman" w:eastAsia="仿宋_GB2312" w:cs="Calibri"/>
          <w:kern w:val="0"/>
          <w:sz w:val="32"/>
          <w:szCs w:val="32"/>
          <w:lang w:eastAsia="zh-CN" w:bidi="en-US"/>
        </w:rPr>
        <w:t>（</w:t>
      </w:r>
      <w:r>
        <w:rPr>
          <w:rStyle w:val="5"/>
          <w:rFonts w:hint="eastAsia" w:ascii="仿宋_GB2312" w:hAnsi="Times New Roman" w:eastAsia="仿宋_GB2312" w:cs="Calibri"/>
          <w:kern w:val="0"/>
          <w:sz w:val="32"/>
          <w:szCs w:val="32"/>
          <w:lang w:val="en-US" w:eastAsia="zh-CN" w:bidi="en-US"/>
        </w:rPr>
        <w:t>三</w:t>
      </w:r>
      <w:r>
        <w:rPr>
          <w:rStyle w:val="5"/>
          <w:rFonts w:hint="eastAsia" w:ascii="仿宋_GB2312" w:hAnsi="Times New Roman" w:eastAsia="仿宋_GB2312" w:cs="Calibri"/>
          <w:kern w:val="0"/>
          <w:sz w:val="32"/>
          <w:szCs w:val="32"/>
          <w:lang w:eastAsia="zh-CN" w:bidi="en-US"/>
        </w:rPr>
        <w:t>）《市工业和信息化局关于印发</w:t>
      </w:r>
      <w:r>
        <w:rPr>
          <w:rStyle w:val="5"/>
          <w:rFonts w:hint="eastAsia" w:ascii="仿宋_GB2312" w:hAnsi="Times New Roman" w:eastAsia="仿宋_GB2312" w:cs="Calibri"/>
          <w:kern w:val="0"/>
          <w:sz w:val="32"/>
          <w:szCs w:val="32"/>
          <w:lang w:val="en-US" w:eastAsia="zh-CN" w:bidi="en-US"/>
        </w:rPr>
        <w:t>〈</w:t>
      </w:r>
      <w:r>
        <w:rPr>
          <w:rStyle w:val="5"/>
          <w:rFonts w:hint="eastAsia" w:ascii="仿宋_GB2312" w:hAnsi="Times New Roman" w:eastAsia="仿宋_GB2312" w:cs="Calibri"/>
          <w:kern w:val="0"/>
          <w:sz w:val="32"/>
          <w:szCs w:val="32"/>
          <w:lang w:eastAsia="zh-CN" w:bidi="en-US"/>
        </w:rPr>
        <w:t>深圳市工业和信息化局软件产业高质量发展项目扶持计划操作规程</w:t>
      </w:r>
      <w:r>
        <w:rPr>
          <w:rStyle w:val="5"/>
          <w:rFonts w:hint="eastAsia" w:ascii="仿宋_GB2312" w:hAnsi="Times New Roman" w:eastAsia="仿宋_GB2312" w:cs="Calibri"/>
          <w:kern w:val="0"/>
          <w:sz w:val="32"/>
          <w:szCs w:val="32"/>
          <w:lang w:val="en-US" w:eastAsia="zh-CN" w:bidi="en-US"/>
        </w:rPr>
        <w:t>〉</w:t>
      </w:r>
      <w:r>
        <w:rPr>
          <w:rStyle w:val="5"/>
          <w:rFonts w:hint="eastAsia" w:ascii="仿宋_GB2312" w:hAnsi="Times New Roman" w:eastAsia="仿宋_GB2312" w:cs="Calibri"/>
          <w:kern w:val="0"/>
          <w:sz w:val="32"/>
          <w:szCs w:val="32"/>
          <w:lang w:eastAsia="zh-CN" w:bidi="en-US"/>
        </w:rPr>
        <w:t>的通知》（深工信规〔2023〕9号）</w:t>
      </w:r>
      <w:r>
        <w:rPr>
          <w:rStyle w:val="5"/>
          <w:rFonts w:hint="eastAsia" w:ascii="Times New Roman" w:hAnsi="Times New Roman" w:cs="Calibri"/>
          <w:kern w:val="0"/>
          <w:sz w:val="32"/>
          <w:szCs w:val="32"/>
          <w:lang w:eastAsia="zh-CN" w:bidi="en-US"/>
        </w:rPr>
        <w:t>。</w:t>
      </w:r>
    </w:p>
    <w:p>
      <w:pPr>
        <w:widowControl/>
        <w:spacing w:beforeLines="0" w:afterLines="0" w:line="560" w:lineRule="exact"/>
        <w:ind w:firstLine="640" w:firstLineChars="200"/>
        <w:jc w:val="left"/>
        <w:rPr>
          <w:rFonts w:hint="eastAsia" w:ascii="黑体" w:hAnsi="宋体" w:eastAsia="黑体" w:cs="宋体"/>
          <w:color w:val="000000"/>
          <w:kern w:val="0"/>
          <w:sz w:val="32"/>
          <w:szCs w:val="32"/>
          <w:highlight w:val="none"/>
          <w:lang w:bidi="ar"/>
        </w:rPr>
      </w:pPr>
      <w:r>
        <w:rPr>
          <w:rFonts w:hint="eastAsia" w:ascii="黑体" w:hAnsi="宋体" w:eastAsia="黑体" w:cs="宋体"/>
          <w:color w:val="000000"/>
          <w:kern w:val="0"/>
          <w:sz w:val="32"/>
          <w:szCs w:val="32"/>
          <w:highlight w:val="none"/>
          <w:lang w:bidi="ar"/>
        </w:rPr>
        <w:t>三、</w:t>
      </w:r>
      <w:r>
        <w:rPr>
          <w:rFonts w:hint="eastAsia" w:ascii="黑体" w:hAnsi="宋体" w:eastAsia="黑体" w:cs="黑体"/>
          <w:bCs/>
          <w:color w:val="auto"/>
          <w:kern w:val="0"/>
          <w:sz w:val="32"/>
          <w:szCs w:val="32"/>
          <w:highlight w:val="none"/>
        </w:rPr>
        <w:t>资助</w:t>
      </w:r>
      <w:r>
        <w:rPr>
          <w:rFonts w:hint="eastAsia" w:ascii="黑体" w:hAnsi="宋体" w:eastAsia="黑体" w:cs="黑体"/>
          <w:bCs/>
          <w:color w:val="auto"/>
          <w:kern w:val="0"/>
          <w:sz w:val="32"/>
          <w:szCs w:val="32"/>
          <w:highlight w:val="none"/>
          <w:lang w:eastAsia="zh-CN"/>
        </w:rPr>
        <w:t>的</w:t>
      </w:r>
      <w:r>
        <w:rPr>
          <w:rFonts w:hint="eastAsia" w:ascii="黑体" w:hAnsi="宋体" w:eastAsia="黑体" w:cs="黑体"/>
          <w:bCs/>
          <w:color w:val="auto"/>
          <w:kern w:val="0"/>
          <w:sz w:val="32"/>
          <w:szCs w:val="32"/>
          <w:highlight w:val="none"/>
        </w:rPr>
        <w:t>方式和标准以及费用范围</w:t>
      </w:r>
    </w:p>
    <w:p>
      <w:pPr>
        <w:autoSpaceDE w:val="0"/>
        <w:spacing w:beforeLines="0" w:afterLines="0" w:line="560" w:lineRule="exact"/>
        <w:ind w:firstLine="640" w:firstLineChars="200"/>
        <w:contextualSpacing/>
        <w:outlineLvl w:val="0"/>
        <w:rPr>
          <w:rFonts w:hint="eastAsia" w:ascii="楷体_GB2312" w:hAnsi="楷体_GB2312" w:eastAsia="楷体_GB2312" w:cs="楷体_GB2312"/>
          <w:color w:val="auto"/>
          <w:kern w:val="0"/>
          <w:sz w:val="32"/>
          <w:szCs w:val="32"/>
          <w:highlight w:val="none"/>
          <w:lang w:val="en-US" w:eastAsia="zh-CN"/>
        </w:rPr>
      </w:pPr>
      <w:r>
        <w:rPr>
          <w:rFonts w:hint="eastAsia" w:ascii="黑体" w:hAnsi="宋体" w:eastAsia="黑体" w:cs="宋体"/>
          <w:color w:val="000000"/>
          <w:kern w:val="0"/>
          <w:sz w:val="32"/>
          <w:szCs w:val="32"/>
          <w:highlight w:val="none"/>
          <w:lang w:bidi="ar"/>
        </w:rPr>
        <w:t xml:space="preserve"> </w:t>
      </w:r>
      <w:r>
        <w:rPr>
          <w:rFonts w:hint="eastAsia" w:ascii="楷体_GB2312" w:hAnsi="楷体_GB2312" w:eastAsia="楷体_GB2312" w:cs="楷体_GB2312"/>
          <w:color w:val="auto"/>
          <w:kern w:val="0"/>
          <w:sz w:val="32"/>
          <w:szCs w:val="32"/>
          <w:highlight w:val="none"/>
        </w:rPr>
        <w:t>（一）资助</w:t>
      </w:r>
      <w:r>
        <w:rPr>
          <w:rFonts w:hint="eastAsia" w:ascii="楷体_GB2312" w:hAnsi="楷体_GB2312" w:eastAsia="楷体_GB2312" w:cs="楷体_GB2312"/>
          <w:color w:val="auto"/>
          <w:kern w:val="0"/>
          <w:sz w:val="32"/>
          <w:szCs w:val="32"/>
          <w:highlight w:val="none"/>
          <w:lang w:eastAsia="zh-CN"/>
        </w:rPr>
        <w:t>的</w:t>
      </w:r>
      <w:r>
        <w:rPr>
          <w:rFonts w:hint="eastAsia" w:ascii="楷体_GB2312" w:hAnsi="楷体_GB2312" w:eastAsia="楷体_GB2312" w:cs="楷体_GB2312"/>
          <w:color w:val="auto"/>
          <w:kern w:val="0"/>
          <w:sz w:val="32"/>
          <w:szCs w:val="32"/>
          <w:highlight w:val="none"/>
        </w:rPr>
        <w:t>方式和标准</w:t>
      </w:r>
      <w:r>
        <w:rPr>
          <w:rFonts w:hint="eastAsia" w:ascii="楷体_GB2312" w:hAnsi="楷体_GB2312" w:eastAsia="楷体_GB2312" w:cs="楷体_GB2312"/>
          <w:color w:val="auto"/>
          <w:kern w:val="0"/>
          <w:sz w:val="32"/>
          <w:szCs w:val="32"/>
          <w:highlight w:val="none"/>
          <w:lang w:val="en-US" w:eastAsia="zh-CN"/>
        </w:rPr>
        <w:t>:</w:t>
      </w:r>
    </w:p>
    <w:p>
      <w:pPr>
        <w:pStyle w:val="2"/>
        <w:numPr>
          <w:ilvl w:val="-1"/>
          <w:numId w:val="0"/>
        </w:numPr>
        <w:spacing w:beforeLines="0" w:after="0" w:line="560" w:lineRule="exact"/>
        <w:ind w:firstLine="640"/>
        <w:rPr>
          <w:rFonts w:hint="eastAsia" w:ascii="仿宋_GB2312" w:hAnsi="仿宋_GB2312" w:cs="仿宋_GB2312"/>
          <w:highlight w:val="none"/>
          <w:lang w:val="en-US" w:eastAsia="zh-CN"/>
        </w:rPr>
      </w:pPr>
      <w:r>
        <w:rPr>
          <w:rFonts w:hint="eastAsia" w:ascii="仿宋_GB2312" w:hAnsi="仿宋_GB2312" w:cs="仿宋_GB2312"/>
          <w:highlight w:val="none"/>
          <w:lang w:val="en-US" w:eastAsia="zh-CN"/>
        </w:rPr>
        <w:t>项目资助标准为对符合条件的新建平台，按照不超过项目审定总投入的50%，给予最高2000万元资助；对符合条件的已建平台，按照项目上一自然年度审定运营费用的30%，给予最高500万元资助（后续年度不再重复资助）。</w:t>
      </w:r>
    </w:p>
    <w:p>
      <w:pPr>
        <w:autoSpaceDE w:val="0"/>
        <w:spacing w:beforeLines="0" w:afterLines="0" w:line="560" w:lineRule="exact"/>
        <w:ind w:firstLine="640" w:firstLineChars="200"/>
        <w:contextualSpacing/>
        <w:outlineLvl w:val="0"/>
        <w:rPr>
          <w:rFonts w:hint="eastAsia" w:ascii="楷体_GB2312" w:hAnsi="楷体_GB2312" w:eastAsia="楷体_GB2312" w:cs="楷体_GB2312"/>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rPr>
        <w:t>（二）资助的费用范围</w:t>
      </w:r>
      <w:r>
        <w:rPr>
          <w:rFonts w:hint="eastAsia" w:ascii="楷体_GB2312" w:hAnsi="楷体_GB2312" w:eastAsia="楷体_GB2312" w:cs="楷体_GB2312"/>
          <w:color w:val="auto"/>
          <w:kern w:val="0"/>
          <w:sz w:val="32"/>
          <w:szCs w:val="32"/>
          <w:highlight w:val="none"/>
          <w:lang w:val="en-US" w:eastAsia="zh-CN"/>
        </w:rPr>
        <w:t>:</w:t>
      </w:r>
    </w:p>
    <w:p>
      <w:pPr>
        <w:pStyle w:val="2"/>
        <w:spacing w:beforeLines="0" w:after="0" w:line="560" w:lineRule="exact"/>
        <w:rPr>
          <w:rFonts w:hint="eastAsia"/>
          <w:highlight w:val="none"/>
          <w:lang w:val="en-US" w:eastAsia="zh-CN"/>
        </w:rPr>
      </w:pPr>
      <w:r>
        <w:rPr>
          <w:rFonts w:hint="eastAsia"/>
          <w:highlight w:val="none"/>
          <w:lang w:val="en-US" w:eastAsia="zh-CN"/>
        </w:rPr>
        <w:t>对新建平台，资助费用范围为申报单位为实施资助项目实际发生的项目建设总投入，主要包括软硬件设备及工器具的购置和改造费用，云服务器的租赁费用，项目所需场地建设和改造费用。对已建平台，资助费用范围为上一年度资助项目实际发生的项目运营费用，主要包括研究咨询、检验检测、诊断评价、策划设计、培训辅导、人才培养、知识产权、宣传展示等费用，以及开展以上公共服务工作所需场地与必要设施的租赁、搭建等费用。</w:t>
      </w:r>
    </w:p>
    <w:p>
      <w:pPr>
        <w:pStyle w:val="2"/>
        <w:widowControl/>
        <w:numPr>
          <w:ilvl w:val="0"/>
          <w:numId w:val="0"/>
        </w:numPr>
        <w:spacing w:beforeLines="0" w:after="0" w:afterLines="0" w:line="560" w:lineRule="exact"/>
        <w:ind w:firstLine="0" w:firstLineChars="0"/>
        <w:jc w:val="both"/>
        <w:rPr>
          <w:rFonts w:hint="eastAsia" w:ascii="楷体_GB2312" w:hAnsi="楷体_GB2312" w:eastAsia="楷体_GB2312" w:cs="楷体_GB2312"/>
          <w:color w:val="auto"/>
          <w:kern w:val="0"/>
          <w:sz w:val="32"/>
          <w:szCs w:val="32"/>
          <w:highlight w:val="none"/>
          <w:lang w:val="en-US" w:eastAsia="zh-CN"/>
        </w:rPr>
      </w:pPr>
      <w:r>
        <w:rPr>
          <w:rFonts w:hint="eastAsia" w:ascii="楷体_GB2312" w:hAnsi="楷体_GB2312" w:eastAsia="楷体_GB2312" w:cs="楷体_GB2312"/>
          <w:color w:val="auto"/>
          <w:kern w:val="0"/>
          <w:sz w:val="32"/>
          <w:szCs w:val="32"/>
          <w:highlight w:val="none"/>
          <w:lang w:val="en-US" w:eastAsia="zh-CN"/>
        </w:rPr>
        <w:t>（实际资助的额度，受专项资金年度预算总额控制）</w:t>
      </w:r>
    </w:p>
    <w:p>
      <w:pPr>
        <w:widowControl/>
        <w:autoSpaceDE w:val="0"/>
        <w:spacing w:beforeLines="0" w:afterLines="0" w:line="560" w:lineRule="exact"/>
        <w:ind w:firstLine="640" w:firstLineChars="200"/>
        <w:contextualSpacing/>
        <w:jc w:val="left"/>
        <w:outlineLvl w:val="0"/>
        <w:rPr>
          <w:rFonts w:hint="default" w:ascii="楷体_GB2312" w:hAnsi="楷体_GB2312" w:eastAsia="楷体_GB2312" w:cs="楷体_GB2312"/>
          <w:color w:val="auto"/>
          <w:kern w:val="0"/>
          <w:sz w:val="32"/>
          <w:szCs w:val="32"/>
          <w:highlight w:val="none"/>
          <w:lang w:val="en-US" w:eastAsia="zh-CN"/>
        </w:rPr>
      </w:pPr>
      <w:r>
        <w:rPr>
          <w:rFonts w:hint="eastAsia" w:ascii="黑体" w:hAnsi="黑体" w:eastAsia="黑体" w:cs="仿宋_GB2312"/>
          <w:bCs/>
          <w:sz w:val="32"/>
          <w:szCs w:val="32"/>
          <w:lang w:eastAsia="zh-CN"/>
        </w:rPr>
        <w:t>四</w:t>
      </w:r>
      <w:r>
        <w:rPr>
          <w:rFonts w:hint="eastAsia" w:ascii="黑体" w:hAnsi="黑体" w:eastAsia="黑体" w:cs="仿宋_GB2312"/>
          <w:bCs/>
          <w:sz w:val="32"/>
          <w:szCs w:val="32"/>
        </w:rPr>
        <w:t>、项目申报条件</w:t>
      </w:r>
    </w:p>
    <w:p>
      <w:pPr>
        <w:widowControl/>
        <w:spacing w:beforeLines="0" w:afterLines="0" w:line="560" w:lineRule="exact"/>
        <w:ind w:firstLine="640" w:firstLineChars="200"/>
        <w:jc w:val="left"/>
        <w:outlineLvl w:val="0"/>
        <w:rPr>
          <w:rFonts w:hint="default" w:ascii="Times New Roman" w:hAnsi="Times New Roman" w:eastAsia="宋体" w:cs="Times New Roman"/>
          <w:color w:val="000000"/>
          <w:sz w:val="21"/>
          <w:szCs w:val="22"/>
          <w:highlight w:val="none"/>
        </w:rPr>
      </w:pPr>
      <w:r>
        <w:rPr>
          <w:rFonts w:hint="eastAsia" w:ascii="仿宋_GB2312" w:hAnsi="Calibri" w:eastAsia="仿宋_GB2312"/>
          <w:sz w:val="32"/>
          <w:szCs w:val="32"/>
        </w:rPr>
        <w:t>申报条件由</w:t>
      </w:r>
      <w:r>
        <w:rPr>
          <w:rFonts w:hint="eastAsia" w:ascii="仿宋_GB2312" w:hAnsi="Calibri" w:eastAsia="仿宋_GB2312"/>
          <w:b/>
          <w:sz w:val="32"/>
          <w:szCs w:val="32"/>
        </w:rPr>
        <w:t>基础条件</w:t>
      </w:r>
      <w:r>
        <w:rPr>
          <w:rFonts w:hint="eastAsia" w:ascii="仿宋_GB2312" w:hAnsi="Calibri" w:eastAsia="仿宋_GB2312"/>
          <w:sz w:val="32"/>
          <w:szCs w:val="32"/>
        </w:rPr>
        <w:t>和</w:t>
      </w:r>
      <w:r>
        <w:rPr>
          <w:rFonts w:hint="eastAsia" w:ascii="仿宋_GB2312" w:hAnsi="Calibri" w:eastAsia="仿宋_GB2312"/>
          <w:b/>
          <w:sz w:val="32"/>
          <w:szCs w:val="32"/>
        </w:rPr>
        <w:t>专项条件</w:t>
      </w:r>
      <w:r>
        <w:rPr>
          <w:rFonts w:hint="eastAsia" w:ascii="仿宋_GB2312" w:hAnsi="Calibri" w:eastAsia="仿宋_GB2312"/>
          <w:sz w:val="32"/>
          <w:szCs w:val="32"/>
        </w:rPr>
        <w:t>两部分组成</w:t>
      </w:r>
      <w:r>
        <w:rPr>
          <w:rFonts w:hint="eastAsia" w:ascii="仿宋_GB2312" w:hAnsi="Calibri" w:eastAsia="仿宋_GB2312" w:cs="仿宋_GB2312"/>
          <w:color w:val="000000"/>
          <w:kern w:val="0"/>
          <w:sz w:val="32"/>
          <w:szCs w:val="32"/>
          <w:highlight w:val="none"/>
          <w:lang w:bidi="ar"/>
        </w:rPr>
        <w:t>。</w:t>
      </w:r>
    </w:p>
    <w:p>
      <w:pPr>
        <w:widowControl/>
        <w:spacing w:beforeLines="0" w:afterLines="0" w:line="560" w:lineRule="exact"/>
        <w:ind w:firstLine="643" w:firstLineChars="200"/>
        <w:jc w:val="left"/>
        <w:outlineLvl w:val="0"/>
        <w:rPr>
          <w:rFonts w:hint="default" w:ascii="Times New Roman" w:hAnsi="Times New Roman" w:eastAsia="宋体" w:cs="Times New Roman"/>
          <w:color w:val="000000"/>
          <w:sz w:val="21"/>
          <w:szCs w:val="22"/>
          <w:highlight w:val="none"/>
        </w:rPr>
      </w:pPr>
      <w:r>
        <w:rPr>
          <w:rFonts w:hint="eastAsia" w:ascii="仿宋_GB2312" w:hAnsi="Calibri" w:eastAsia="仿宋_GB2312" w:cs="仿宋_GB2312"/>
          <w:b/>
          <w:color w:val="000000"/>
          <w:kern w:val="0"/>
          <w:sz w:val="32"/>
          <w:szCs w:val="32"/>
          <w:highlight w:val="none"/>
          <w:lang w:bidi="ar"/>
        </w:rPr>
        <w:t>基础条件：</w:t>
      </w:r>
    </w:p>
    <w:p>
      <w:pPr>
        <w:spacing w:beforeLines="0" w:afterLines="0" w:line="560" w:lineRule="exact"/>
        <w:ind w:firstLine="640" w:firstLineChars="200"/>
        <w:outlineLvl w:val="0"/>
        <w:rPr>
          <w:rFonts w:hint="eastAsia" w:ascii="仿宋_GB2312" w:hAnsi="仿宋_GB2312" w:eastAsia="仿宋_GB2312" w:cs="仿宋_GB2312"/>
          <w:color w:val="000000"/>
          <w:sz w:val="21"/>
          <w:szCs w:val="32"/>
          <w:highlight w:val="none"/>
        </w:rPr>
      </w:pPr>
      <w:r>
        <w:rPr>
          <w:rFonts w:hint="eastAsia" w:ascii="仿宋_GB2312" w:hAnsi="仿宋_GB2312" w:eastAsia="仿宋_GB2312" w:cs="仿宋_GB2312"/>
          <w:color w:val="000000"/>
          <w:sz w:val="32"/>
          <w:szCs w:val="32"/>
          <w:highlight w:val="none"/>
        </w:rPr>
        <w:t>（一）申报单位为在深圳市内实际从事经营活动，具有独立法人资格的企业、事业单位、</w:t>
      </w:r>
      <w:r>
        <w:rPr>
          <w:rFonts w:hint="eastAsia" w:ascii="仿宋_GB2312" w:hAnsi="仿宋_GB2312" w:eastAsia="仿宋_GB2312" w:cs="仿宋_GB2312"/>
          <w:color w:val="000000"/>
          <w:sz w:val="32"/>
          <w:szCs w:val="32"/>
          <w:highlight w:val="none"/>
          <w:lang w:eastAsia="zh-CN"/>
        </w:rPr>
        <w:t>社会</w:t>
      </w:r>
      <w:r>
        <w:rPr>
          <w:rFonts w:hint="eastAsia" w:ascii="仿宋_GB2312" w:hAnsi="仿宋_GB2312" w:eastAsia="仿宋_GB2312" w:cs="仿宋_GB2312"/>
          <w:color w:val="000000"/>
          <w:sz w:val="32"/>
          <w:szCs w:val="32"/>
          <w:highlight w:val="none"/>
        </w:rPr>
        <w:t>组织；</w:t>
      </w:r>
    </w:p>
    <w:p>
      <w:pPr>
        <w:pStyle w:val="6"/>
        <w:keepNext w:val="0"/>
        <w:keepLines w:val="0"/>
        <w:pageBreakBefore w:val="0"/>
        <w:widowControl w:val="0"/>
        <w:kinsoku/>
        <w:wordWrap/>
        <w:overflowPunct/>
        <w:topLinePunct w:val="0"/>
        <w:autoSpaceDE/>
        <w:autoSpaceDN/>
        <w:bidi w:val="0"/>
        <w:spacing w:line="560" w:lineRule="exact"/>
        <w:ind w:firstLine="640" w:firstLineChars="200"/>
        <w:textAlignment w:val="auto"/>
        <w:rPr>
          <w:rStyle w:val="5"/>
          <w:rFonts w:hint="eastAsia" w:ascii="仿宋_GB2312" w:hAnsi="宋体" w:eastAsia="仿宋_GB2312" w:cs="仿宋_GB2312"/>
          <w:color w:val="000000"/>
          <w:kern w:val="0"/>
          <w:sz w:val="32"/>
          <w:szCs w:val="32"/>
          <w:lang w:val="en-US" w:eastAsia="zh-CN" w:bidi="ar"/>
        </w:rPr>
      </w:pPr>
      <w:r>
        <w:rPr>
          <w:rStyle w:val="5"/>
          <w:rFonts w:hint="eastAsia" w:ascii="仿宋_GB2312" w:hAnsi="宋体" w:eastAsia="仿宋_GB2312" w:cs="仿宋_GB2312"/>
          <w:color w:val="auto"/>
          <w:kern w:val="0"/>
          <w:sz w:val="32"/>
          <w:szCs w:val="32"/>
          <w:lang w:val="en-US" w:eastAsia="zh-CN" w:bidi="ar"/>
        </w:rPr>
        <w:t>（二）</w:t>
      </w:r>
      <w:r>
        <w:rPr>
          <w:rFonts w:hint="eastAsia" w:ascii="仿宋_GB2312" w:hAnsi="仿宋_GB2312" w:eastAsia="仿宋_GB2312" w:cs="仿宋_GB2312"/>
          <w:color w:val="000000"/>
          <w:sz w:val="32"/>
          <w:szCs w:val="32"/>
          <w:highlight w:val="none"/>
        </w:rPr>
        <w:t>申报单位</w:t>
      </w:r>
      <w:r>
        <w:rPr>
          <w:rStyle w:val="5"/>
          <w:rFonts w:hint="eastAsia" w:ascii="仿宋_GB2312" w:hAnsi="宋体" w:eastAsia="仿宋_GB2312" w:cs="仿宋_GB2312"/>
          <w:color w:val="000000"/>
          <w:kern w:val="0"/>
          <w:sz w:val="32"/>
          <w:szCs w:val="32"/>
          <w:highlight w:val="none"/>
          <w:lang w:bidi="ar"/>
        </w:rPr>
        <w:t>未被列入严重失信主体名单</w:t>
      </w:r>
      <w:r>
        <w:rPr>
          <w:rFonts w:hint="eastAsia" w:ascii="仿宋_GB2312" w:hAnsi="仿宋_GB2312" w:eastAsia="仿宋_GB2312" w:cs="仿宋_GB2312"/>
          <w:color w:val="000000"/>
          <w:sz w:val="32"/>
          <w:szCs w:val="32"/>
          <w:highlight w:val="none"/>
        </w:rPr>
        <w:t>；</w:t>
      </w:r>
    </w:p>
    <w:p>
      <w:pPr>
        <w:pStyle w:val="6"/>
        <w:keepNext w:val="0"/>
        <w:keepLines w:val="0"/>
        <w:pageBreakBefore w:val="0"/>
        <w:widowControl w:val="0"/>
        <w:kinsoku/>
        <w:wordWrap/>
        <w:overflowPunct/>
        <w:topLinePunct w:val="0"/>
        <w:autoSpaceDE/>
        <w:autoSpaceDN/>
        <w:bidi w:val="0"/>
        <w:spacing w:line="560" w:lineRule="exact"/>
        <w:ind w:firstLine="640" w:firstLineChars="200"/>
        <w:textAlignment w:val="auto"/>
        <w:rPr>
          <w:rStyle w:val="5"/>
          <w:rFonts w:hint="eastAsia" w:ascii="仿宋_GB2312" w:hAnsi="宋体" w:eastAsia="仿宋_GB2312" w:cs="仿宋_GB2312"/>
          <w:color w:val="000000"/>
          <w:kern w:val="0"/>
          <w:sz w:val="32"/>
          <w:szCs w:val="32"/>
          <w:lang w:val="en-US" w:eastAsia="zh-CN" w:bidi="ar"/>
        </w:rPr>
      </w:pPr>
      <w:r>
        <w:rPr>
          <w:rStyle w:val="5"/>
          <w:rFonts w:hint="eastAsia" w:ascii="仿宋_GB2312" w:hAnsi="宋体" w:eastAsia="仿宋_GB2312" w:cs="仿宋_GB2312"/>
          <w:color w:val="000000"/>
          <w:kern w:val="0"/>
          <w:sz w:val="32"/>
          <w:szCs w:val="32"/>
          <w:lang w:val="en-US" w:eastAsia="zh-CN" w:bidi="ar"/>
        </w:rPr>
        <w:t>（三）项目实施地在深圳；</w:t>
      </w:r>
    </w:p>
    <w:p>
      <w:pPr>
        <w:pStyle w:val="6"/>
        <w:keepNext w:val="0"/>
        <w:keepLines w:val="0"/>
        <w:pageBreakBefore w:val="0"/>
        <w:widowControl w:val="0"/>
        <w:kinsoku/>
        <w:wordWrap/>
        <w:overflowPunct/>
        <w:topLinePunct w:val="0"/>
        <w:autoSpaceDE/>
        <w:autoSpaceDN/>
        <w:bidi w:val="0"/>
        <w:spacing w:line="560" w:lineRule="exact"/>
        <w:ind w:firstLine="640" w:firstLineChars="200"/>
        <w:textAlignment w:val="auto"/>
        <w:rPr>
          <w:rStyle w:val="5"/>
          <w:rFonts w:hint="eastAsia" w:ascii="仿宋_GB2312" w:hAnsi="宋体" w:eastAsia="仿宋_GB2312" w:cs="仿宋_GB2312"/>
          <w:color w:val="000000"/>
          <w:kern w:val="0"/>
          <w:sz w:val="32"/>
          <w:szCs w:val="32"/>
          <w:lang w:val="en-US" w:eastAsia="zh-CN" w:bidi="ar"/>
        </w:rPr>
      </w:pPr>
      <w:r>
        <w:rPr>
          <w:rStyle w:val="5"/>
          <w:rFonts w:hint="eastAsia" w:ascii="仿宋_GB2312" w:hAnsi="宋体" w:eastAsia="仿宋_GB2312" w:cs="仿宋_GB2312"/>
          <w:color w:val="000000"/>
          <w:kern w:val="0"/>
          <w:sz w:val="32"/>
          <w:szCs w:val="32"/>
          <w:lang w:val="en-US" w:eastAsia="zh-CN" w:bidi="ar"/>
        </w:rPr>
        <w:t>（四）申报单位提交的营业收入等经营指标数据，与报送市统计部门的数据一致或在允许的误差范围内；</w:t>
      </w:r>
    </w:p>
    <w:p>
      <w:pPr>
        <w:pStyle w:val="6"/>
        <w:keepNext w:val="0"/>
        <w:keepLines w:val="0"/>
        <w:pageBreakBefore w:val="0"/>
        <w:widowControl w:val="0"/>
        <w:kinsoku/>
        <w:wordWrap/>
        <w:overflowPunct/>
        <w:topLinePunct w:val="0"/>
        <w:autoSpaceDE/>
        <w:autoSpaceDN/>
        <w:bidi w:val="0"/>
        <w:spacing w:line="560" w:lineRule="exact"/>
        <w:ind w:firstLine="640" w:firstLineChars="200"/>
        <w:textAlignment w:val="auto"/>
        <w:rPr>
          <w:rStyle w:val="5"/>
          <w:rFonts w:ascii="仿宋_GB2312" w:hAnsi="宋体" w:eastAsia="仿宋_GB2312" w:cs="仿宋_GB2312"/>
          <w:color w:val="000000"/>
          <w:kern w:val="0"/>
          <w:sz w:val="32"/>
          <w:szCs w:val="32"/>
          <w:lang w:bidi="ar"/>
        </w:rPr>
      </w:pPr>
      <w:r>
        <w:rPr>
          <w:rStyle w:val="5"/>
          <w:rFonts w:hint="eastAsia" w:ascii="仿宋_GB2312" w:hAnsi="宋体" w:eastAsia="仿宋_GB2312" w:cs="仿宋_GB2312"/>
          <w:color w:val="000000"/>
          <w:kern w:val="0"/>
          <w:sz w:val="32"/>
          <w:szCs w:val="32"/>
          <w:lang w:val="en-US" w:eastAsia="zh-CN" w:bidi="ar"/>
        </w:rPr>
        <w:t>（五）</w:t>
      </w:r>
      <w:r>
        <w:rPr>
          <w:rStyle w:val="5"/>
          <w:rFonts w:hint="eastAsia" w:ascii="仿宋_GB2312" w:hAnsi="宋体" w:eastAsia="仿宋_GB2312" w:cs="仿宋_GB2312"/>
          <w:color w:val="000000"/>
          <w:kern w:val="0"/>
          <w:sz w:val="32"/>
          <w:szCs w:val="32"/>
          <w:lang w:bidi="ar"/>
        </w:rPr>
        <w:t>不存在就同一建设内容相同或部分内容相同的项目向市有关部门进行多头申报的情形；</w:t>
      </w:r>
    </w:p>
    <w:p>
      <w:pPr>
        <w:pStyle w:val="6"/>
        <w:keepNext w:val="0"/>
        <w:keepLines w:val="0"/>
        <w:pageBreakBefore w:val="0"/>
        <w:widowControl w:val="0"/>
        <w:kinsoku/>
        <w:wordWrap/>
        <w:overflowPunct/>
        <w:topLinePunct w:val="0"/>
        <w:autoSpaceDE/>
        <w:autoSpaceDN/>
        <w:bidi w:val="0"/>
        <w:spacing w:line="560" w:lineRule="exact"/>
        <w:ind w:firstLine="640" w:firstLineChars="200"/>
        <w:textAlignment w:val="auto"/>
        <w:rPr>
          <w:rStyle w:val="5"/>
          <w:rFonts w:hint="eastAsia" w:ascii="仿宋_GB2312" w:hAnsi="宋体" w:eastAsia="仿宋_GB2312" w:cs="仿宋_GB2312"/>
          <w:color w:val="000000"/>
          <w:kern w:val="0"/>
          <w:sz w:val="32"/>
          <w:szCs w:val="32"/>
          <w:lang w:bidi="ar"/>
        </w:rPr>
      </w:pPr>
      <w:r>
        <w:rPr>
          <w:rStyle w:val="5"/>
          <w:rFonts w:hint="eastAsia" w:ascii="仿宋_GB2312" w:hAnsi="宋体" w:eastAsia="仿宋_GB2312" w:cs="仿宋_GB2312"/>
          <w:color w:val="000000"/>
          <w:kern w:val="0"/>
          <w:sz w:val="32"/>
          <w:szCs w:val="32"/>
          <w:lang w:val="en-US" w:eastAsia="zh-CN" w:bidi="ar"/>
        </w:rPr>
        <w:t>（六）</w:t>
      </w:r>
      <w:r>
        <w:rPr>
          <w:rStyle w:val="5"/>
          <w:rFonts w:hint="eastAsia" w:ascii="仿宋_GB2312" w:hAnsi="宋体" w:eastAsia="仿宋_GB2312" w:cs="仿宋_GB2312"/>
          <w:color w:val="000000"/>
          <w:kern w:val="0"/>
          <w:sz w:val="32"/>
          <w:szCs w:val="32"/>
          <w:lang w:bidi="ar"/>
        </w:rPr>
        <w:t>资助项目不属于政府投资建设或购买服务的项目；</w:t>
      </w:r>
    </w:p>
    <w:p>
      <w:pPr>
        <w:widowControl/>
        <w:spacing w:beforeLines="0" w:afterLines="0" w:line="560" w:lineRule="exact"/>
        <w:ind w:firstLine="640" w:firstLineChars="200"/>
        <w:jc w:val="left"/>
        <w:outlineLvl w:val="0"/>
        <w:rPr>
          <w:rFonts w:hint="eastAsia" w:ascii="仿宋_GB2312" w:hAnsi="宋体" w:eastAsia="仿宋_GB2312" w:cs="仿宋_GB2312"/>
          <w:b/>
          <w:color w:val="000000"/>
          <w:kern w:val="0"/>
          <w:sz w:val="32"/>
          <w:szCs w:val="32"/>
          <w:highlight w:val="none"/>
          <w:lang w:bidi="ar"/>
        </w:rPr>
      </w:pPr>
      <w:r>
        <w:rPr>
          <w:rStyle w:val="5"/>
          <w:rFonts w:hint="eastAsia" w:ascii="仿宋_GB2312" w:hAnsi="宋体" w:eastAsia="仿宋_GB2312" w:cs="仿宋_GB2312"/>
          <w:color w:val="000000"/>
          <w:kern w:val="0"/>
          <w:sz w:val="32"/>
          <w:szCs w:val="32"/>
          <w:lang w:val="en-US" w:eastAsia="zh-CN" w:bidi="ar"/>
        </w:rPr>
        <w:t>（七）</w:t>
      </w:r>
      <w:r>
        <w:rPr>
          <w:rStyle w:val="5"/>
          <w:rFonts w:hint="eastAsia" w:ascii="仿宋_GB2312" w:hAnsi="宋体" w:eastAsia="仿宋_GB2312" w:cs="仿宋_GB2312"/>
          <w:color w:val="000000"/>
          <w:kern w:val="0"/>
          <w:sz w:val="32"/>
          <w:szCs w:val="32"/>
          <w:lang w:bidi="ar"/>
        </w:rPr>
        <w:t>法律、法规、规章和上级行政机关规范性文件规定的其他条件</w:t>
      </w:r>
      <w:r>
        <w:rPr>
          <w:rStyle w:val="5"/>
          <w:rFonts w:hint="eastAsia" w:ascii="仿宋_GB2312" w:hAnsi="宋体" w:eastAsia="仿宋_GB2312" w:cs="仿宋_GB2312"/>
          <w:color w:val="000000"/>
          <w:kern w:val="0"/>
          <w:sz w:val="32"/>
          <w:szCs w:val="32"/>
          <w:lang w:eastAsia="zh-CN" w:bidi="ar"/>
        </w:rPr>
        <w:t>；</w:t>
      </w:r>
    </w:p>
    <w:p>
      <w:pPr>
        <w:widowControl/>
        <w:spacing w:beforeLines="0" w:afterLines="0" w:line="560" w:lineRule="exact"/>
        <w:ind w:firstLine="643" w:firstLineChars="200"/>
        <w:jc w:val="left"/>
        <w:outlineLvl w:val="0"/>
        <w:rPr>
          <w:rFonts w:hint="eastAsia" w:ascii="楷体_GB2312" w:hAnsi="楷体_GB2312" w:eastAsia="楷体_GB2312" w:cs="楷体_GB2312"/>
          <w:b/>
          <w:color w:val="000000"/>
          <w:kern w:val="0"/>
          <w:sz w:val="21"/>
          <w:szCs w:val="32"/>
          <w:highlight w:val="none"/>
          <w:lang w:bidi="ar"/>
        </w:rPr>
      </w:pPr>
      <w:r>
        <w:rPr>
          <w:rFonts w:hint="eastAsia" w:ascii="仿宋_GB2312" w:hAnsi="宋体" w:eastAsia="仿宋_GB2312" w:cs="仿宋_GB2312"/>
          <w:b/>
          <w:color w:val="000000"/>
          <w:kern w:val="0"/>
          <w:sz w:val="32"/>
          <w:szCs w:val="32"/>
          <w:highlight w:val="none"/>
          <w:lang w:bidi="ar"/>
        </w:rPr>
        <w:t>专项条件：</w:t>
      </w:r>
    </w:p>
    <w:p>
      <w:pPr>
        <w:pStyle w:val="6"/>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outlineLvl w:val="0"/>
        <w:rPr>
          <w:rStyle w:val="5"/>
          <w:rFonts w:ascii="仿宋_GB2312"/>
          <w:color w:val="000000"/>
          <w:sz w:val="32"/>
          <w:szCs w:val="32"/>
          <w:highlight w:val="none"/>
        </w:rPr>
      </w:pPr>
      <w:r>
        <w:rPr>
          <w:rFonts w:hint="eastAsia" w:ascii="仿宋_GB2312" w:hAnsi="仿宋_GB2312" w:eastAsia="仿宋_GB2312" w:cs="仿宋_GB2312"/>
          <w:color w:val="000000"/>
          <w:sz w:val="32"/>
          <w:szCs w:val="32"/>
          <w:highlight w:val="none"/>
        </w:rPr>
        <w:t>（一）</w:t>
      </w:r>
      <w:r>
        <w:rPr>
          <w:rStyle w:val="5"/>
          <w:rFonts w:hint="eastAsia" w:ascii="仿宋_GB2312" w:hAnsi="Times New Roman" w:eastAsia="仿宋_GB2312"/>
          <w:color w:val="000000"/>
          <w:sz w:val="32"/>
          <w:szCs w:val="32"/>
          <w:highlight w:val="none"/>
        </w:rPr>
        <w:t>新建平台项目总投入不低于500万元，已建平台年度运营费用不低于200万元</w:t>
      </w:r>
      <w:r>
        <w:rPr>
          <w:rStyle w:val="5"/>
          <w:rFonts w:hint="eastAsia" w:ascii="仿宋_GB2312" w:hAnsi="Times New Roman" w:eastAsia="仿宋_GB2312" w:cs="Calibri"/>
          <w:sz w:val="32"/>
          <w:szCs w:val="32"/>
          <w:highlight w:val="none"/>
        </w:rPr>
        <w:t>；</w:t>
      </w:r>
    </w:p>
    <w:p>
      <w:pPr>
        <w:pStyle w:val="6"/>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Style w:val="5"/>
          <w:rFonts w:ascii="仿宋_GB2312" w:hAnsi="Times New Roman" w:eastAsia="仿宋_GB2312" w:cs="Calibri"/>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二</w:t>
      </w:r>
      <w:r>
        <w:rPr>
          <w:rFonts w:hint="eastAsia" w:ascii="仿宋_GB2312" w:hAnsi="仿宋_GB2312" w:eastAsia="仿宋_GB2312" w:cs="仿宋_GB2312"/>
          <w:color w:val="000000"/>
          <w:sz w:val="32"/>
          <w:szCs w:val="32"/>
          <w:highlight w:val="none"/>
        </w:rPr>
        <w:t>）</w:t>
      </w:r>
      <w:r>
        <w:rPr>
          <w:rStyle w:val="5"/>
          <w:rFonts w:hint="eastAsia" w:ascii="仿宋_GB2312" w:hAnsi="Times New Roman" w:eastAsia="仿宋_GB2312" w:cs="Calibri"/>
          <w:sz w:val="32"/>
          <w:szCs w:val="32"/>
          <w:highlight w:val="none"/>
        </w:rPr>
        <w:t>新建平台项目须为项目申报指南发布前两个自然年度内开始建设，项目建设期不超过2年，且项目已建设完成；</w:t>
      </w:r>
    </w:p>
    <w:p>
      <w:pPr>
        <w:pStyle w:val="6"/>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Style w:val="5"/>
          <w:rFonts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三</w:t>
      </w:r>
      <w:r>
        <w:rPr>
          <w:rFonts w:hint="eastAsia" w:ascii="仿宋_GB2312" w:hAnsi="仿宋_GB2312" w:eastAsia="仿宋_GB2312" w:cs="仿宋_GB2312"/>
          <w:color w:val="000000"/>
          <w:sz w:val="32"/>
          <w:szCs w:val="32"/>
          <w:highlight w:val="none"/>
        </w:rPr>
        <w:t>）</w:t>
      </w:r>
      <w:r>
        <w:rPr>
          <w:rStyle w:val="5"/>
          <w:rFonts w:hint="eastAsia" w:ascii="仿宋_GB2312" w:hAnsi="仿宋_GB2312" w:eastAsia="仿宋_GB2312" w:cs="仿宋_GB2312"/>
          <w:sz w:val="32"/>
          <w:szCs w:val="32"/>
          <w:highlight w:val="none"/>
          <w:shd w:val="clear" w:color="auto" w:fill="FFFFFF"/>
        </w:rPr>
        <w:t>平台具有明确的发展规划、功能定位和管理机制，拥有相应的服务设施、专业技术和管理人才队伍；主要面向我市软件产业领域企业提供服务，具有公共性、开放性和资源共享性，在所服务领域发挥重要支撑作用；</w:t>
      </w:r>
    </w:p>
    <w:p>
      <w:pPr>
        <w:pStyle w:val="2"/>
        <w:spacing w:beforeLines="0" w:after="0" w:line="560" w:lineRule="exact"/>
        <w:rPr>
          <w:rFonts w:hint="eastAsia"/>
          <w:highlight w:val="none"/>
          <w:lang w:val="en-US" w:eastAsia="zh-CN"/>
        </w:rPr>
      </w:pPr>
      <w:r>
        <w:rPr>
          <w:rFonts w:hint="eastAsia" w:ascii="仿宋_GB2312" w:hAnsi="仿宋_GB2312" w:eastAsia="仿宋_GB2312" w:cs="仿宋_GB2312"/>
          <w:color w:val="000000"/>
          <w:sz w:val="32"/>
          <w:szCs w:val="32"/>
          <w:highlight w:val="none"/>
        </w:rPr>
        <w:t>（</w:t>
      </w:r>
      <w:r>
        <w:rPr>
          <w:rFonts w:hint="eastAsia" w:ascii="仿宋_GB2312" w:hAnsi="仿宋_GB2312" w:cs="仿宋_GB2312"/>
          <w:color w:val="000000"/>
          <w:sz w:val="32"/>
          <w:szCs w:val="32"/>
          <w:highlight w:val="none"/>
          <w:lang w:eastAsia="zh-CN"/>
        </w:rPr>
        <w:t>四</w:t>
      </w:r>
      <w:r>
        <w:rPr>
          <w:rFonts w:hint="eastAsia" w:ascii="仿宋_GB2312" w:hAnsi="仿宋_GB2312" w:eastAsia="仿宋_GB2312" w:cs="仿宋_GB2312"/>
          <w:color w:val="000000"/>
          <w:sz w:val="32"/>
          <w:szCs w:val="32"/>
          <w:highlight w:val="none"/>
        </w:rPr>
        <w:t>）</w:t>
      </w:r>
      <w:r>
        <w:rPr>
          <w:rStyle w:val="5"/>
          <w:rFonts w:hint="eastAsia" w:ascii="仿宋_GB2312" w:hAnsi="仿宋_GB2312" w:eastAsia="仿宋_GB2312" w:cs="仿宋_GB2312"/>
          <w:sz w:val="32"/>
          <w:szCs w:val="32"/>
          <w:highlight w:val="none"/>
          <w:shd w:val="clear" w:color="auto" w:fill="FFFFFF"/>
        </w:rPr>
        <w:t>平台取得了良好的公共服务效果，经济社会效益显著。</w:t>
      </w:r>
    </w:p>
    <w:p>
      <w:pPr>
        <w:autoSpaceDE w:val="0"/>
        <w:spacing w:beforeLines="0" w:afterLines="0" w:line="560" w:lineRule="exact"/>
        <w:ind w:firstLine="640" w:firstLineChars="200"/>
        <w:contextualSpacing/>
        <w:outlineLvl w:val="0"/>
        <w:rPr>
          <w:rFonts w:hint="eastAsia" w:ascii="黑体" w:hAnsi="黑体" w:eastAsia="黑体" w:cs="仿宋_GB2312"/>
          <w:bCs/>
          <w:sz w:val="32"/>
          <w:szCs w:val="32"/>
        </w:rPr>
      </w:pPr>
      <w:r>
        <w:rPr>
          <w:rFonts w:hint="eastAsia" w:ascii="黑体" w:hAnsi="宋体" w:eastAsia="黑体" w:cs="宋体"/>
          <w:color w:val="000000"/>
          <w:kern w:val="0"/>
          <w:sz w:val="32"/>
          <w:szCs w:val="32"/>
          <w:highlight w:val="none"/>
          <w:lang w:bidi="ar"/>
        </w:rPr>
        <w:t>五、</w:t>
      </w:r>
      <w:r>
        <w:rPr>
          <w:rFonts w:hint="eastAsia" w:ascii="黑体" w:hAnsi="黑体" w:eastAsia="黑体" w:cs="仿宋_GB2312"/>
          <w:bCs/>
          <w:sz w:val="32"/>
          <w:szCs w:val="32"/>
        </w:rPr>
        <w:t>项目</w:t>
      </w:r>
      <w:r>
        <w:rPr>
          <w:rFonts w:hint="eastAsia" w:ascii="黑体" w:hAnsi="黑体" w:eastAsia="黑体" w:cs="仿宋_GB2312"/>
          <w:bCs/>
          <w:sz w:val="32"/>
          <w:szCs w:val="32"/>
          <w:lang w:eastAsia="zh-CN"/>
        </w:rPr>
        <w:t>的</w:t>
      </w:r>
      <w:r>
        <w:rPr>
          <w:rFonts w:hint="eastAsia" w:ascii="黑体" w:hAnsi="黑体" w:eastAsia="黑体" w:cs="仿宋_GB2312"/>
          <w:bCs/>
          <w:sz w:val="32"/>
          <w:szCs w:val="32"/>
        </w:rPr>
        <w:t>申报材料</w:t>
      </w:r>
    </w:p>
    <w:p>
      <w:pPr>
        <w:widowControl/>
        <w:spacing w:beforeLines="0" w:afterLines="0" w:line="560" w:lineRule="exact"/>
        <w:ind w:firstLine="640" w:firstLineChars="200"/>
        <w:jc w:val="left"/>
        <w:outlineLvl w:val="0"/>
        <w:rPr>
          <w:rFonts w:hint="default" w:ascii="Times New Roman" w:hAnsi="Times New Roman" w:eastAsia="宋体" w:cs="Times New Roman"/>
          <w:color w:val="000000"/>
          <w:sz w:val="21"/>
          <w:szCs w:val="22"/>
          <w:highlight w:val="none"/>
        </w:rPr>
      </w:pPr>
      <w:r>
        <w:rPr>
          <w:rFonts w:hint="eastAsia" w:ascii="黑体" w:hAnsi="宋体" w:eastAsia="黑体" w:cs="宋体"/>
          <w:color w:val="000000"/>
          <w:kern w:val="0"/>
          <w:sz w:val="32"/>
          <w:szCs w:val="32"/>
          <w:highlight w:val="none"/>
          <w:lang w:bidi="ar"/>
        </w:rPr>
        <w:t xml:space="preserve"> </w:t>
      </w:r>
      <w:r>
        <w:rPr>
          <w:rFonts w:hint="eastAsia" w:ascii="仿宋_GB2312" w:hAnsi="宋体" w:eastAsia="仿宋_GB2312"/>
          <w:sz w:val="32"/>
          <w:szCs w:val="32"/>
        </w:rPr>
        <w:t>申报材料由</w:t>
      </w:r>
      <w:r>
        <w:rPr>
          <w:rFonts w:hint="eastAsia" w:ascii="仿宋_GB2312" w:hAnsi="宋体" w:eastAsia="仿宋_GB2312"/>
          <w:b/>
          <w:sz w:val="32"/>
          <w:szCs w:val="32"/>
        </w:rPr>
        <w:t>共性申报材料</w:t>
      </w:r>
      <w:r>
        <w:rPr>
          <w:rFonts w:hint="eastAsia" w:ascii="仿宋_GB2312" w:hAnsi="宋体" w:eastAsia="仿宋_GB2312"/>
          <w:sz w:val="32"/>
          <w:szCs w:val="32"/>
        </w:rPr>
        <w:t>和</w:t>
      </w:r>
      <w:r>
        <w:rPr>
          <w:rFonts w:hint="eastAsia" w:ascii="仿宋_GB2312" w:hAnsi="宋体" w:eastAsia="仿宋_GB2312"/>
          <w:b/>
          <w:sz w:val="32"/>
          <w:szCs w:val="32"/>
        </w:rPr>
        <w:t>专项申报材料</w:t>
      </w:r>
      <w:r>
        <w:rPr>
          <w:rFonts w:hint="eastAsia" w:ascii="仿宋_GB2312" w:hAnsi="宋体" w:eastAsia="仿宋_GB2312"/>
          <w:sz w:val="32"/>
          <w:szCs w:val="32"/>
        </w:rPr>
        <w:t>两部分组成</w:t>
      </w:r>
    </w:p>
    <w:p>
      <w:pPr>
        <w:widowControl/>
        <w:spacing w:beforeLines="0" w:afterLines="0" w:line="560" w:lineRule="exact"/>
        <w:ind w:firstLine="643" w:firstLineChars="200"/>
        <w:jc w:val="left"/>
        <w:outlineLvl w:val="0"/>
        <w:rPr>
          <w:rFonts w:hint="default" w:ascii="Times New Roman" w:hAnsi="Times New Roman" w:eastAsia="宋体" w:cs="Times New Roman"/>
          <w:color w:val="000000"/>
          <w:sz w:val="21"/>
          <w:szCs w:val="22"/>
          <w:highlight w:val="none"/>
        </w:rPr>
      </w:pPr>
      <w:r>
        <w:rPr>
          <w:rFonts w:hint="eastAsia" w:ascii="仿宋_GB2312" w:hAnsi="仿宋_GB2312" w:eastAsia="仿宋_GB2312" w:cs="仿宋_GB2312"/>
          <w:b/>
          <w:color w:val="000000"/>
          <w:kern w:val="0"/>
          <w:sz w:val="32"/>
          <w:szCs w:val="32"/>
          <w:highlight w:val="none"/>
          <w:lang w:val="en-US" w:eastAsia="zh-CN" w:bidi="ar"/>
        </w:rPr>
        <w:t>共性申报材料</w:t>
      </w:r>
      <w:r>
        <w:rPr>
          <w:rFonts w:hint="eastAsia" w:ascii="仿宋_GB2312" w:hAnsi="仿宋_GB2312" w:eastAsia="仿宋_GB2312" w:cs="仿宋_GB2312"/>
          <w:b/>
          <w:color w:val="000000"/>
          <w:kern w:val="0"/>
          <w:sz w:val="32"/>
          <w:szCs w:val="32"/>
          <w:highlight w:val="none"/>
          <w:lang w:bidi="ar"/>
        </w:rPr>
        <w:t>：</w:t>
      </w:r>
    </w:p>
    <w:p>
      <w:pPr>
        <w:widowControl/>
        <w:spacing w:beforeLines="0" w:afterLines="0" w:line="560" w:lineRule="exact"/>
        <w:ind w:left="0" w:right="0" w:firstLine="640" w:firstLineChars="200"/>
        <w:jc w:val="left"/>
        <w:rPr>
          <w:rFonts w:ascii="Calibri" w:hAnsi="Calibri"/>
          <w:color w:val="000000"/>
          <w:szCs w:val="24"/>
          <w:highlight w:val="none"/>
        </w:rPr>
      </w:pPr>
      <w:r>
        <w:rPr>
          <w:rFonts w:hint="eastAsia" w:ascii="仿宋_GB2312" w:hAnsi="Calibri" w:eastAsia="仿宋_GB2312" w:cs="仿宋_GB2312"/>
          <w:color w:val="000000"/>
          <w:kern w:val="0"/>
          <w:sz w:val="32"/>
          <w:szCs w:val="32"/>
          <w:highlight w:val="none"/>
          <w:lang w:bidi="ar"/>
        </w:rPr>
        <w:t>（一）项目申请书原件（申报系统在线填报，预审通过后打印）；</w:t>
      </w:r>
    </w:p>
    <w:p>
      <w:pPr>
        <w:widowControl/>
        <w:spacing w:beforeLines="0" w:afterLines="0" w:line="560" w:lineRule="exact"/>
        <w:ind w:firstLine="640" w:firstLineChars="200"/>
        <w:jc w:val="left"/>
        <w:rPr>
          <w:rStyle w:val="5"/>
          <w:rFonts w:hint="eastAsia" w:ascii="仿宋_GB2312" w:hAnsi="宋体" w:eastAsia="仿宋_GB2312" w:cs="仿宋_GB2312"/>
          <w:color w:val="000000"/>
          <w:kern w:val="0"/>
          <w:sz w:val="32"/>
          <w:szCs w:val="32"/>
          <w:highlight w:val="none"/>
          <w:lang w:eastAsia="zh-CN" w:bidi="ar"/>
        </w:rPr>
      </w:pPr>
      <w:r>
        <w:rPr>
          <w:rFonts w:hint="eastAsia" w:ascii="仿宋_GB2312" w:hAnsi="Calibri" w:eastAsia="仿宋_GB2312" w:cs="仿宋_GB2312"/>
          <w:color w:val="000000"/>
          <w:kern w:val="0"/>
          <w:sz w:val="32"/>
          <w:szCs w:val="32"/>
          <w:highlight w:val="none"/>
          <w:lang w:bidi="ar"/>
        </w:rPr>
        <w:t>（二）</w:t>
      </w:r>
      <w:r>
        <w:rPr>
          <w:rStyle w:val="5"/>
          <w:rFonts w:hint="eastAsia" w:ascii="仿宋_GB2312" w:hAnsi="宋体" w:eastAsia="仿宋_GB2312" w:cs="仿宋_GB2312"/>
          <w:color w:val="000000"/>
          <w:kern w:val="0"/>
          <w:sz w:val="32"/>
          <w:szCs w:val="32"/>
          <w:highlight w:val="none"/>
          <w:lang w:bidi="ar"/>
        </w:rPr>
        <w:t>申报单位营业执照</w:t>
      </w:r>
      <w:r>
        <w:rPr>
          <w:rFonts w:hint="eastAsia" w:ascii="仿宋_GB2312" w:hAnsi="宋体" w:eastAsia="仿宋_GB2312"/>
          <w:sz w:val="32"/>
          <w:szCs w:val="32"/>
          <w:shd w:val="clear" w:color="auto" w:fill="FFFFFF"/>
          <w:lang w:val="en-US" w:eastAsia="zh-CN"/>
        </w:rPr>
        <w:t>（已关联电子证照，免提交）</w:t>
      </w:r>
      <w:r>
        <w:rPr>
          <w:rStyle w:val="5"/>
          <w:rFonts w:hint="eastAsia" w:ascii="仿宋_GB2312" w:hAnsi="宋体" w:eastAsia="仿宋_GB2312" w:cs="仿宋_GB2312"/>
          <w:color w:val="000000"/>
          <w:kern w:val="0"/>
          <w:sz w:val="32"/>
          <w:szCs w:val="32"/>
          <w:highlight w:val="none"/>
          <w:lang w:eastAsia="zh-CN" w:bidi="ar"/>
        </w:rPr>
        <w:t>；</w:t>
      </w:r>
    </w:p>
    <w:p>
      <w:pPr>
        <w:adjustRightInd w:val="0"/>
        <w:snapToGrid w:val="0"/>
        <w:spacing w:beforeLines="0" w:afterLines="0" w:line="560" w:lineRule="exact"/>
        <w:ind w:firstLine="640" w:firstLineChars="200"/>
        <w:jc w:val="left"/>
        <w:rPr>
          <w:rFonts w:hint="eastAsia" w:eastAsia="仿宋_GB2312"/>
          <w:color w:val="000000"/>
          <w:highlight w:val="none"/>
        </w:rPr>
      </w:pPr>
      <w:r>
        <w:rPr>
          <w:rFonts w:hint="eastAsia" w:ascii="仿宋_GB2312" w:hAnsi="Calibri" w:eastAsia="仿宋_GB2312" w:cs="仿宋_GB2312"/>
          <w:color w:val="000000"/>
          <w:kern w:val="0"/>
          <w:sz w:val="32"/>
          <w:szCs w:val="32"/>
          <w:highlight w:val="none"/>
          <w:lang w:bidi="ar"/>
        </w:rPr>
        <w:t>（三）税务部门提供的单位上年度（2022年度）完税证明复印件；</w:t>
      </w:r>
    </w:p>
    <w:p>
      <w:pPr>
        <w:adjustRightInd w:val="0"/>
        <w:snapToGrid w:val="0"/>
        <w:spacing w:beforeLines="0" w:afterLines="0" w:line="560" w:lineRule="exact"/>
        <w:ind w:firstLine="640" w:firstLineChars="200"/>
        <w:jc w:val="left"/>
        <w:rPr>
          <w:rFonts w:hint="eastAsia" w:ascii="仿宋_GB2312" w:hAnsi="Calibri" w:eastAsia="仿宋_GB2312" w:cs="仿宋_GB2312"/>
          <w:color w:val="000000"/>
          <w:kern w:val="0"/>
          <w:sz w:val="32"/>
          <w:szCs w:val="32"/>
          <w:highlight w:val="none"/>
          <w:lang w:bidi="ar"/>
        </w:rPr>
      </w:pPr>
      <w:r>
        <w:rPr>
          <w:rFonts w:hint="eastAsia" w:ascii="仿宋_GB2312" w:hAnsi="Calibri" w:eastAsia="仿宋_GB2312" w:cs="仿宋_GB2312"/>
          <w:color w:val="000000"/>
          <w:kern w:val="0"/>
          <w:sz w:val="32"/>
          <w:szCs w:val="32"/>
          <w:highlight w:val="none"/>
          <w:lang w:bidi="ar"/>
        </w:rPr>
        <w:t>（四）经会计师事务所审计的近</w:t>
      </w:r>
      <w:r>
        <w:rPr>
          <w:rFonts w:hint="eastAsia" w:ascii="仿宋_GB2312" w:hAnsi="Calibri" w:eastAsia="仿宋_GB2312" w:cs="仿宋_GB2312"/>
          <w:color w:val="000000"/>
          <w:kern w:val="0"/>
          <w:sz w:val="32"/>
          <w:szCs w:val="32"/>
          <w:highlight w:val="none"/>
          <w:lang w:eastAsia="zh-CN" w:bidi="ar"/>
        </w:rPr>
        <w:t>两</w:t>
      </w:r>
      <w:r>
        <w:rPr>
          <w:rFonts w:hint="eastAsia" w:ascii="仿宋_GB2312" w:hAnsi="Calibri" w:eastAsia="仿宋_GB2312" w:cs="仿宋_GB2312"/>
          <w:color w:val="000000"/>
          <w:kern w:val="0"/>
          <w:sz w:val="32"/>
          <w:szCs w:val="32"/>
          <w:highlight w:val="none"/>
          <w:lang w:bidi="ar"/>
        </w:rPr>
        <w:t>年</w:t>
      </w:r>
      <w:r>
        <w:rPr>
          <w:rFonts w:hint="eastAsia" w:ascii="仿宋_GB2312" w:eastAsia="仿宋_GB2312" w:cs="仿宋_GB2312"/>
          <w:color w:val="000000"/>
          <w:kern w:val="0"/>
          <w:sz w:val="32"/>
          <w:szCs w:val="32"/>
          <w:highlight w:val="none"/>
          <w:lang w:eastAsia="zh-CN" w:bidi="ar"/>
        </w:rPr>
        <w:t>（</w:t>
      </w:r>
      <w:r>
        <w:rPr>
          <w:rFonts w:hint="eastAsia" w:ascii="仿宋_GB2312" w:eastAsia="仿宋_GB2312" w:cs="仿宋_GB2312"/>
          <w:color w:val="000000"/>
          <w:kern w:val="0"/>
          <w:sz w:val="32"/>
          <w:szCs w:val="32"/>
          <w:highlight w:val="none"/>
          <w:lang w:val="en-US" w:eastAsia="zh-CN" w:bidi="ar"/>
        </w:rPr>
        <w:t>2021-2022年度</w:t>
      </w:r>
      <w:r>
        <w:rPr>
          <w:rFonts w:hint="eastAsia" w:ascii="仿宋_GB2312" w:eastAsia="仿宋_GB2312" w:cs="仿宋_GB2312"/>
          <w:color w:val="000000"/>
          <w:kern w:val="0"/>
          <w:sz w:val="32"/>
          <w:szCs w:val="32"/>
          <w:highlight w:val="none"/>
          <w:lang w:eastAsia="zh-CN" w:bidi="ar"/>
        </w:rPr>
        <w:t>）</w:t>
      </w:r>
      <w:r>
        <w:rPr>
          <w:rFonts w:hint="eastAsia" w:ascii="仿宋_GB2312" w:hAnsi="Calibri" w:eastAsia="仿宋_GB2312" w:cs="仿宋_GB2312"/>
          <w:color w:val="000000"/>
          <w:kern w:val="0"/>
          <w:sz w:val="32"/>
          <w:szCs w:val="32"/>
          <w:highlight w:val="none"/>
          <w:lang w:bidi="ar"/>
        </w:rPr>
        <w:t>财务</w:t>
      </w:r>
      <w:r>
        <w:rPr>
          <w:rFonts w:hint="eastAsia" w:ascii="仿宋_GB2312" w:hAnsi="Calibri" w:eastAsia="仿宋_GB2312" w:cs="仿宋_GB2312"/>
          <w:color w:val="000000"/>
          <w:kern w:val="0"/>
          <w:sz w:val="32"/>
          <w:szCs w:val="32"/>
          <w:highlight w:val="none"/>
          <w:lang w:eastAsia="zh-CN" w:bidi="ar"/>
        </w:rPr>
        <w:t>审计</w:t>
      </w:r>
      <w:r>
        <w:rPr>
          <w:rFonts w:hint="eastAsia" w:ascii="仿宋_GB2312" w:hAnsi="Calibri" w:eastAsia="仿宋_GB2312" w:cs="仿宋_GB2312"/>
          <w:color w:val="000000"/>
          <w:kern w:val="0"/>
          <w:sz w:val="32"/>
          <w:szCs w:val="32"/>
          <w:highlight w:val="none"/>
          <w:lang w:bidi="ar"/>
        </w:rPr>
        <w:t>报告或由企业法定代表人签字的单位财务决算报表</w:t>
      </w:r>
      <w:r>
        <w:rPr>
          <w:rFonts w:hint="eastAsia" w:ascii="仿宋_GB2312" w:hAnsi="Calibri" w:eastAsia="仿宋_GB2312" w:cs="仿宋_GB2312"/>
          <w:color w:val="000000"/>
          <w:kern w:val="0"/>
          <w:sz w:val="32"/>
          <w:szCs w:val="32"/>
          <w:highlight w:val="none"/>
          <w:lang w:eastAsia="zh-CN" w:bidi="ar"/>
        </w:rPr>
        <w:t>（</w:t>
      </w:r>
      <w:r>
        <w:rPr>
          <w:rFonts w:hint="eastAsia" w:ascii="仿宋_GB2312" w:hAnsi="Calibri" w:eastAsia="仿宋_GB2312" w:cs="仿宋_GB2312"/>
          <w:color w:val="000000"/>
          <w:kern w:val="0"/>
          <w:sz w:val="32"/>
          <w:szCs w:val="32"/>
          <w:highlight w:val="none"/>
          <w:lang w:bidi="ar"/>
        </w:rPr>
        <w:t>复印件</w:t>
      </w:r>
      <w:r>
        <w:rPr>
          <w:rFonts w:hint="eastAsia" w:ascii="仿宋_GB2312" w:hAnsi="Calibri" w:eastAsia="仿宋_GB2312" w:cs="仿宋_GB2312"/>
          <w:color w:val="000000"/>
          <w:kern w:val="0"/>
          <w:sz w:val="32"/>
          <w:szCs w:val="32"/>
          <w:highlight w:val="none"/>
          <w:lang w:eastAsia="zh-CN" w:bidi="ar"/>
        </w:rPr>
        <w:t>）</w:t>
      </w:r>
      <w:r>
        <w:rPr>
          <w:rFonts w:hint="eastAsia" w:ascii="仿宋_GB2312" w:hAnsi="Calibri" w:eastAsia="仿宋_GB2312" w:cs="仿宋_GB2312"/>
          <w:color w:val="000000"/>
          <w:kern w:val="0"/>
          <w:sz w:val="32"/>
          <w:szCs w:val="32"/>
          <w:highlight w:val="none"/>
          <w:lang w:bidi="ar"/>
        </w:rPr>
        <w:t>。</w:t>
      </w:r>
    </w:p>
    <w:p>
      <w:pPr>
        <w:adjustRightInd w:val="0"/>
        <w:snapToGrid w:val="0"/>
        <w:spacing w:beforeLines="0" w:afterLines="0" w:line="560" w:lineRule="exact"/>
        <w:ind w:firstLine="640" w:firstLineChars="200"/>
        <w:jc w:val="left"/>
        <w:rPr>
          <w:rFonts w:hint="eastAsia" w:ascii="仿宋_GB2312" w:hAnsi="Calibri" w:eastAsia="仿宋_GB2312" w:cs="仿宋_GB2312"/>
          <w:color w:val="000000"/>
          <w:kern w:val="0"/>
          <w:sz w:val="32"/>
          <w:szCs w:val="32"/>
          <w:highlight w:val="none"/>
          <w:lang w:eastAsia="zh-CN" w:bidi="ar"/>
        </w:rPr>
      </w:pPr>
      <w:r>
        <w:rPr>
          <w:rFonts w:hint="eastAsia" w:ascii="仿宋_GB2312" w:hAnsi="Calibri" w:eastAsia="仿宋_GB2312" w:cs="仿宋_GB2312"/>
          <w:color w:val="000000"/>
          <w:kern w:val="0"/>
          <w:sz w:val="32"/>
          <w:szCs w:val="32"/>
          <w:highlight w:val="none"/>
          <w:lang w:bidi="ar"/>
        </w:rPr>
        <w:t>（</w:t>
      </w:r>
      <w:r>
        <w:rPr>
          <w:rFonts w:hint="eastAsia" w:ascii="仿宋_GB2312" w:eastAsia="仿宋_GB2312" w:cs="仿宋_GB2312"/>
          <w:color w:val="000000"/>
          <w:kern w:val="0"/>
          <w:sz w:val="32"/>
          <w:szCs w:val="32"/>
          <w:highlight w:val="none"/>
          <w:lang w:eastAsia="zh-CN" w:bidi="ar"/>
        </w:rPr>
        <w:t>五</w:t>
      </w:r>
      <w:r>
        <w:rPr>
          <w:rFonts w:hint="eastAsia" w:ascii="仿宋_GB2312" w:hAnsi="Calibri" w:eastAsia="仿宋_GB2312" w:cs="仿宋_GB2312"/>
          <w:color w:val="000000"/>
          <w:kern w:val="0"/>
          <w:sz w:val="32"/>
          <w:szCs w:val="32"/>
          <w:highlight w:val="none"/>
          <w:lang w:bidi="ar"/>
        </w:rPr>
        <w:t>）深圳信用网（http://www.szcredit.org.cn）查询下载的信用报告</w:t>
      </w:r>
      <w:r>
        <w:rPr>
          <w:rFonts w:hint="eastAsia" w:ascii="仿宋_GB2312" w:hAnsi="Calibri" w:eastAsia="仿宋_GB2312" w:cs="仿宋_GB2312"/>
          <w:color w:val="000000"/>
          <w:kern w:val="0"/>
          <w:sz w:val="32"/>
          <w:szCs w:val="32"/>
          <w:highlight w:val="none"/>
          <w:lang w:eastAsia="zh-CN" w:bidi="ar"/>
        </w:rPr>
        <w:t>。</w:t>
      </w:r>
    </w:p>
    <w:p>
      <w:pPr>
        <w:pStyle w:val="6"/>
        <w:adjustRightInd w:val="0"/>
        <w:snapToGrid w:val="0"/>
        <w:spacing w:beforeLines="0" w:afterLines="0" w:line="560" w:lineRule="exact"/>
        <w:ind w:firstLine="640" w:firstLineChars="200"/>
        <w:jc w:val="left"/>
        <w:rPr>
          <w:rFonts w:hint="eastAsia" w:ascii="仿宋_GB2312" w:hAnsi="Calibri" w:eastAsia="仿宋_GB2312" w:cs="仿宋_GB2312"/>
          <w:color w:val="000000"/>
          <w:kern w:val="0"/>
          <w:sz w:val="32"/>
          <w:szCs w:val="32"/>
          <w:highlight w:val="none"/>
          <w:lang w:eastAsia="zh-CN" w:bidi="ar"/>
        </w:rPr>
      </w:pPr>
      <w:r>
        <w:rPr>
          <w:rStyle w:val="5"/>
          <w:rFonts w:hint="eastAsia" w:ascii="仿宋_GB2312" w:hAnsi="宋体" w:eastAsia="仿宋_GB2312" w:cs="仿宋_GB2312"/>
          <w:color w:val="000000"/>
          <w:kern w:val="0"/>
          <w:sz w:val="32"/>
          <w:szCs w:val="32"/>
          <w:highlight w:val="none"/>
          <w:lang w:bidi="ar"/>
        </w:rPr>
        <w:t>（</w:t>
      </w:r>
      <w:r>
        <w:rPr>
          <w:rStyle w:val="5"/>
          <w:rFonts w:hint="eastAsia" w:ascii="仿宋_GB2312" w:hAnsi="宋体" w:eastAsia="仿宋_GB2312" w:cs="仿宋_GB2312"/>
          <w:color w:val="000000"/>
          <w:kern w:val="0"/>
          <w:sz w:val="32"/>
          <w:szCs w:val="32"/>
          <w:highlight w:val="none"/>
          <w:lang w:eastAsia="zh-CN" w:bidi="ar"/>
        </w:rPr>
        <w:t>六</w:t>
      </w:r>
      <w:r>
        <w:rPr>
          <w:rStyle w:val="5"/>
          <w:rFonts w:hint="eastAsia" w:ascii="仿宋_GB2312" w:hAnsi="宋体" w:eastAsia="仿宋_GB2312" w:cs="仿宋_GB2312"/>
          <w:color w:val="000000"/>
          <w:kern w:val="0"/>
          <w:sz w:val="32"/>
          <w:szCs w:val="32"/>
          <w:highlight w:val="none"/>
          <w:lang w:bidi="ar"/>
        </w:rPr>
        <w:t>）资助对象为“软件企业”的，需提供纳入工业和信息化部软件和信息技术服务业统计的佐证材料</w:t>
      </w:r>
      <w:r>
        <w:rPr>
          <w:rStyle w:val="5"/>
          <w:rFonts w:hint="eastAsia" w:ascii="仿宋_GB2312" w:hAnsi="宋体" w:eastAsia="仿宋_GB2312" w:cs="仿宋_GB2312"/>
          <w:color w:val="000000"/>
          <w:kern w:val="0"/>
          <w:sz w:val="32"/>
          <w:szCs w:val="32"/>
          <w:highlight w:val="none"/>
          <w:lang w:eastAsia="zh-CN" w:bidi="ar"/>
        </w:rPr>
        <w:t>（</w:t>
      </w:r>
      <w:r>
        <w:rPr>
          <w:rStyle w:val="5"/>
          <w:rFonts w:hint="eastAsia" w:ascii="仿宋_GB2312" w:hAnsi="宋体" w:eastAsia="仿宋_GB2312" w:cs="仿宋_GB2312"/>
          <w:color w:val="000000"/>
          <w:kern w:val="0"/>
          <w:sz w:val="32"/>
          <w:szCs w:val="32"/>
          <w:highlight w:val="none"/>
          <w:lang w:val="en-US" w:eastAsia="zh-CN" w:bidi="ar"/>
        </w:rPr>
        <w:t>2022年年报或2023年季度报</w:t>
      </w:r>
      <w:r>
        <w:rPr>
          <w:rStyle w:val="5"/>
          <w:rFonts w:hint="eastAsia" w:ascii="仿宋_GB2312" w:hAnsi="宋体" w:eastAsia="仿宋_GB2312" w:cs="仿宋_GB2312"/>
          <w:color w:val="000000"/>
          <w:kern w:val="0"/>
          <w:sz w:val="32"/>
          <w:szCs w:val="32"/>
          <w:highlight w:val="none"/>
          <w:lang w:eastAsia="zh-CN" w:bidi="ar"/>
        </w:rPr>
        <w:t>）</w:t>
      </w:r>
      <w:r>
        <w:rPr>
          <w:rStyle w:val="5"/>
          <w:rFonts w:hint="eastAsia" w:ascii="仿宋_GB2312" w:hAnsi="宋体" w:eastAsia="仿宋_GB2312" w:cs="仿宋_GB2312"/>
          <w:color w:val="000000"/>
          <w:kern w:val="0"/>
          <w:sz w:val="32"/>
          <w:szCs w:val="32"/>
          <w:highlight w:val="none"/>
          <w:lang w:bidi="ar"/>
        </w:rPr>
        <w:t>。</w:t>
      </w:r>
    </w:p>
    <w:p>
      <w:pPr>
        <w:widowControl/>
        <w:spacing w:beforeLines="0" w:afterLines="0" w:line="560" w:lineRule="exact"/>
        <w:ind w:firstLine="643" w:firstLineChars="200"/>
        <w:jc w:val="left"/>
        <w:rPr>
          <w:rFonts w:hint="default" w:ascii="Times New Roman" w:hAnsi="Times New Roman" w:eastAsia="宋体" w:cs="Times New Roman"/>
          <w:color w:val="000000"/>
          <w:sz w:val="21"/>
          <w:szCs w:val="22"/>
          <w:highlight w:val="none"/>
        </w:rPr>
      </w:pPr>
      <w:r>
        <w:rPr>
          <w:rFonts w:hint="eastAsia" w:ascii="仿宋_GB2312" w:hAnsi="Calibri" w:eastAsia="仿宋_GB2312" w:cs="仿宋_GB2312"/>
          <w:b/>
          <w:color w:val="000000"/>
          <w:kern w:val="0"/>
          <w:sz w:val="32"/>
          <w:szCs w:val="32"/>
          <w:highlight w:val="none"/>
          <w:lang w:bidi="ar"/>
        </w:rPr>
        <w:t>专项申报材料：</w:t>
      </w:r>
    </w:p>
    <w:p>
      <w:pPr>
        <w:pStyle w:val="6"/>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Style w:val="5"/>
          <w:rFonts w:ascii="仿宋_GB2312"/>
          <w:color w:val="000000"/>
          <w:sz w:val="32"/>
          <w:szCs w:val="32"/>
          <w:highlight w:val="none"/>
        </w:rPr>
      </w:pPr>
      <w:r>
        <w:rPr>
          <w:rFonts w:hint="eastAsia" w:ascii="仿宋_GB2312" w:hAnsi="Calibri" w:eastAsia="仿宋_GB2312" w:cs="仿宋_GB2312"/>
          <w:color w:val="000000"/>
          <w:kern w:val="0"/>
          <w:sz w:val="32"/>
          <w:szCs w:val="32"/>
          <w:highlight w:val="none"/>
          <w:lang w:bidi="ar"/>
        </w:rPr>
        <w:t>（一）</w:t>
      </w:r>
      <w:r>
        <w:rPr>
          <w:rStyle w:val="5"/>
          <w:rFonts w:hint="eastAsia" w:ascii="仿宋_GB2312" w:hAnsi="Times New Roman" w:eastAsia="仿宋_GB2312"/>
          <w:color w:val="000000"/>
          <w:sz w:val="32"/>
          <w:szCs w:val="32"/>
          <w:highlight w:val="none"/>
        </w:rPr>
        <w:t>平台建设可行性报告、运营方案和总结报告原件，重点内容包括但不限于平台建设运营情况、功能定位、发展规划、运营管理制度等；</w:t>
      </w:r>
    </w:p>
    <w:p>
      <w:pPr>
        <w:pStyle w:val="6"/>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Style w:val="5"/>
          <w:rFonts w:ascii="仿宋_GB2312"/>
          <w:color w:val="000000"/>
          <w:sz w:val="32"/>
          <w:szCs w:val="32"/>
          <w:highlight w:val="none"/>
        </w:rPr>
      </w:pPr>
      <w:r>
        <w:rPr>
          <w:rFonts w:hint="eastAsia" w:ascii="仿宋_GB2312" w:hAnsi="Calibri" w:eastAsia="仿宋_GB2312" w:cs="仿宋_GB2312"/>
          <w:color w:val="000000"/>
          <w:kern w:val="0"/>
          <w:sz w:val="32"/>
          <w:szCs w:val="32"/>
          <w:highlight w:val="none"/>
          <w:lang w:bidi="ar"/>
        </w:rPr>
        <w:t>（</w:t>
      </w:r>
      <w:r>
        <w:rPr>
          <w:rFonts w:hint="eastAsia" w:ascii="仿宋_GB2312" w:eastAsia="仿宋_GB2312" w:cs="仿宋_GB2312"/>
          <w:color w:val="000000"/>
          <w:kern w:val="0"/>
          <w:sz w:val="32"/>
          <w:szCs w:val="32"/>
          <w:highlight w:val="none"/>
          <w:lang w:eastAsia="zh-CN" w:bidi="ar"/>
        </w:rPr>
        <w:t>二</w:t>
      </w:r>
      <w:r>
        <w:rPr>
          <w:rFonts w:hint="eastAsia" w:ascii="仿宋_GB2312" w:hAnsi="Calibri" w:eastAsia="仿宋_GB2312" w:cs="仿宋_GB2312"/>
          <w:color w:val="000000"/>
          <w:kern w:val="0"/>
          <w:sz w:val="32"/>
          <w:szCs w:val="32"/>
          <w:highlight w:val="none"/>
          <w:lang w:bidi="ar"/>
        </w:rPr>
        <w:t>）</w:t>
      </w:r>
      <w:r>
        <w:rPr>
          <w:rStyle w:val="5"/>
          <w:rFonts w:hint="eastAsia" w:ascii="仿宋_GB2312" w:hAnsi="Times New Roman" w:eastAsia="仿宋_GB2312"/>
          <w:color w:val="000000"/>
          <w:sz w:val="32"/>
          <w:szCs w:val="32"/>
          <w:highlight w:val="none"/>
        </w:rPr>
        <w:t>取得相关公共服务领域经营资质的文件或佐证材料（如有国家、省市有关平台项目批复文件，请提供）、合作协议等材料复印件；</w:t>
      </w:r>
    </w:p>
    <w:p>
      <w:pPr>
        <w:pStyle w:val="6"/>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Style w:val="5"/>
          <w:rFonts w:ascii="仿宋_GB2312"/>
          <w:color w:val="000000"/>
          <w:sz w:val="32"/>
          <w:szCs w:val="32"/>
          <w:highlight w:val="none"/>
        </w:rPr>
      </w:pPr>
      <w:r>
        <w:rPr>
          <w:rFonts w:hint="eastAsia" w:ascii="仿宋_GB2312" w:hAnsi="Calibri" w:eastAsia="仿宋_GB2312" w:cs="仿宋_GB2312"/>
          <w:color w:val="000000"/>
          <w:kern w:val="0"/>
          <w:sz w:val="32"/>
          <w:szCs w:val="32"/>
          <w:highlight w:val="none"/>
          <w:lang w:bidi="ar"/>
        </w:rPr>
        <w:t>（</w:t>
      </w:r>
      <w:r>
        <w:rPr>
          <w:rFonts w:hint="eastAsia" w:ascii="仿宋_GB2312" w:eastAsia="仿宋_GB2312" w:cs="仿宋_GB2312"/>
          <w:color w:val="000000"/>
          <w:kern w:val="0"/>
          <w:sz w:val="32"/>
          <w:szCs w:val="32"/>
          <w:highlight w:val="none"/>
          <w:lang w:eastAsia="zh-CN" w:bidi="ar"/>
        </w:rPr>
        <w:t>三</w:t>
      </w:r>
      <w:r>
        <w:rPr>
          <w:rFonts w:hint="eastAsia" w:ascii="仿宋_GB2312" w:hAnsi="Calibri" w:eastAsia="仿宋_GB2312" w:cs="仿宋_GB2312"/>
          <w:color w:val="000000"/>
          <w:kern w:val="0"/>
          <w:sz w:val="32"/>
          <w:szCs w:val="32"/>
          <w:highlight w:val="none"/>
          <w:lang w:bidi="ar"/>
        </w:rPr>
        <w:t>）</w:t>
      </w:r>
      <w:r>
        <w:rPr>
          <w:rStyle w:val="5"/>
          <w:rFonts w:hint="eastAsia" w:ascii="仿宋_GB2312" w:hAnsi="Times New Roman" w:eastAsia="仿宋_GB2312"/>
          <w:color w:val="000000"/>
          <w:sz w:val="32"/>
          <w:szCs w:val="32"/>
          <w:highlight w:val="none"/>
        </w:rPr>
        <w:t>平台为</w:t>
      </w:r>
      <w:r>
        <w:rPr>
          <w:rStyle w:val="5"/>
          <w:rFonts w:hint="eastAsia" w:ascii="仿宋_GB2312" w:hAnsi="宋体" w:eastAsia="仿宋_GB2312"/>
          <w:color w:val="000000"/>
          <w:sz w:val="32"/>
          <w:szCs w:val="32"/>
          <w:highlight w:val="none"/>
        </w:rPr>
        <w:t>我市软件产业领域的企业</w:t>
      </w:r>
      <w:r>
        <w:rPr>
          <w:rStyle w:val="5"/>
          <w:rFonts w:hint="eastAsia" w:ascii="仿宋_GB2312" w:hAnsi="Times New Roman" w:eastAsia="仿宋_GB2312"/>
          <w:color w:val="000000"/>
          <w:sz w:val="32"/>
          <w:szCs w:val="32"/>
          <w:highlight w:val="none"/>
        </w:rPr>
        <w:t>提供公共服务的企业名单、合同复印件、发票复印件或相关佐证材料复印件；</w:t>
      </w:r>
    </w:p>
    <w:p>
      <w:pPr>
        <w:pStyle w:val="6"/>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Style w:val="5"/>
          <w:rFonts w:ascii="仿宋_GB2312" w:eastAsia="仿宋_GB2312"/>
          <w:color w:val="000000"/>
          <w:sz w:val="32"/>
          <w:szCs w:val="32"/>
          <w:highlight w:val="none"/>
        </w:rPr>
      </w:pPr>
      <w:r>
        <w:rPr>
          <w:rFonts w:hint="eastAsia" w:ascii="仿宋_GB2312" w:hAnsi="Calibri" w:eastAsia="仿宋_GB2312" w:cs="仿宋_GB2312"/>
          <w:color w:val="000000"/>
          <w:kern w:val="0"/>
          <w:sz w:val="32"/>
          <w:szCs w:val="32"/>
          <w:highlight w:val="none"/>
          <w:lang w:bidi="ar"/>
        </w:rPr>
        <w:t>（</w:t>
      </w:r>
      <w:r>
        <w:rPr>
          <w:rFonts w:hint="eastAsia" w:ascii="仿宋_GB2312" w:eastAsia="仿宋_GB2312" w:cs="仿宋_GB2312"/>
          <w:color w:val="000000"/>
          <w:kern w:val="0"/>
          <w:sz w:val="32"/>
          <w:szCs w:val="32"/>
          <w:highlight w:val="none"/>
          <w:lang w:eastAsia="zh-CN" w:bidi="ar"/>
        </w:rPr>
        <w:t>四</w:t>
      </w:r>
      <w:r>
        <w:rPr>
          <w:rFonts w:hint="eastAsia" w:ascii="仿宋_GB2312" w:hAnsi="Calibri" w:eastAsia="仿宋_GB2312" w:cs="仿宋_GB2312"/>
          <w:color w:val="000000"/>
          <w:kern w:val="0"/>
          <w:sz w:val="32"/>
          <w:szCs w:val="32"/>
          <w:highlight w:val="none"/>
          <w:lang w:bidi="ar"/>
        </w:rPr>
        <w:t>）</w:t>
      </w:r>
      <w:r>
        <w:rPr>
          <w:rStyle w:val="5"/>
          <w:rFonts w:hint="eastAsia" w:ascii="仿宋_GB2312" w:hAnsi="Times New Roman" w:eastAsia="仿宋_GB2312"/>
          <w:color w:val="000000"/>
          <w:sz w:val="32"/>
          <w:szCs w:val="32"/>
          <w:highlight w:val="none"/>
        </w:rPr>
        <w:t>平台拥有的基础设施、服务设备、专业技术和管理人才队伍佐证材料（设备购买凭证、专职技术服务人员有关学历、职称等基本情况表、社会保险单位缴交明细表复印件）；</w:t>
      </w:r>
    </w:p>
    <w:p>
      <w:pPr>
        <w:pStyle w:val="6"/>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Style w:val="5"/>
          <w:rFonts w:ascii="仿宋_GB2312" w:eastAsia="仿宋_GB2312"/>
          <w:color w:val="000000"/>
          <w:sz w:val="32"/>
          <w:szCs w:val="32"/>
          <w:highlight w:val="none"/>
        </w:rPr>
      </w:pPr>
      <w:r>
        <w:rPr>
          <w:rFonts w:hint="eastAsia" w:ascii="仿宋_GB2312" w:hAnsi="Calibri" w:eastAsia="仿宋_GB2312" w:cs="仿宋_GB2312"/>
          <w:color w:val="000000"/>
          <w:kern w:val="0"/>
          <w:sz w:val="32"/>
          <w:szCs w:val="32"/>
          <w:highlight w:val="none"/>
          <w:lang w:bidi="ar"/>
        </w:rPr>
        <w:t>（</w:t>
      </w:r>
      <w:r>
        <w:rPr>
          <w:rFonts w:hint="eastAsia" w:ascii="仿宋_GB2312" w:eastAsia="仿宋_GB2312" w:cs="仿宋_GB2312"/>
          <w:color w:val="000000"/>
          <w:kern w:val="0"/>
          <w:sz w:val="32"/>
          <w:szCs w:val="32"/>
          <w:highlight w:val="none"/>
          <w:lang w:eastAsia="zh-CN" w:bidi="ar"/>
        </w:rPr>
        <w:t>五</w:t>
      </w:r>
      <w:r>
        <w:rPr>
          <w:rFonts w:hint="eastAsia" w:ascii="仿宋_GB2312" w:hAnsi="Calibri" w:eastAsia="仿宋_GB2312" w:cs="仿宋_GB2312"/>
          <w:color w:val="000000"/>
          <w:kern w:val="0"/>
          <w:sz w:val="32"/>
          <w:szCs w:val="32"/>
          <w:highlight w:val="none"/>
          <w:lang w:bidi="ar"/>
        </w:rPr>
        <w:t>）</w:t>
      </w:r>
      <w:r>
        <w:rPr>
          <w:rStyle w:val="5"/>
          <w:rFonts w:hint="eastAsia" w:ascii="仿宋_GB2312" w:hAnsi="Times New Roman" w:eastAsia="仿宋_GB2312"/>
          <w:color w:val="000000"/>
          <w:sz w:val="32"/>
          <w:szCs w:val="32"/>
          <w:highlight w:val="none"/>
        </w:rPr>
        <w:t>新建平台项目提供平台建设总投入及主要佐证材料复印件（需提供纸质并上传，如：设备设施清单、主要采购合同、费用支出清单、发票、银行付款凭证等）；</w:t>
      </w:r>
    </w:p>
    <w:p>
      <w:pPr>
        <w:pStyle w:val="6"/>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Style w:val="5"/>
          <w:rFonts w:ascii="仿宋_GB2312" w:eastAsia="仿宋_GB2312"/>
          <w:color w:val="000000"/>
          <w:sz w:val="32"/>
          <w:szCs w:val="32"/>
          <w:highlight w:val="none"/>
        </w:rPr>
      </w:pPr>
      <w:r>
        <w:rPr>
          <w:rFonts w:hint="eastAsia" w:ascii="仿宋_GB2312" w:hAnsi="Calibri" w:eastAsia="仿宋_GB2312" w:cs="仿宋_GB2312"/>
          <w:color w:val="000000"/>
          <w:kern w:val="0"/>
          <w:sz w:val="32"/>
          <w:szCs w:val="32"/>
          <w:highlight w:val="none"/>
          <w:lang w:bidi="ar"/>
        </w:rPr>
        <w:t>（</w:t>
      </w:r>
      <w:r>
        <w:rPr>
          <w:rFonts w:hint="eastAsia" w:ascii="仿宋_GB2312" w:eastAsia="仿宋_GB2312" w:cs="仿宋_GB2312"/>
          <w:color w:val="000000"/>
          <w:kern w:val="0"/>
          <w:sz w:val="32"/>
          <w:szCs w:val="32"/>
          <w:highlight w:val="none"/>
          <w:lang w:eastAsia="zh-CN" w:bidi="ar"/>
        </w:rPr>
        <w:t>六</w:t>
      </w:r>
      <w:r>
        <w:rPr>
          <w:rFonts w:hint="eastAsia" w:ascii="仿宋_GB2312" w:hAnsi="Calibri" w:eastAsia="仿宋_GB2312" w:cs="仿宋_GB2312"/>
          <w:color w:val="000000"/>
          <w:kern w:val="0"/>
          <w:sz w:val="32"/>
          <w:szCs w:val="32"/>
          <w:highlight w:val="none"/>
          <w:lang w:bidi="ar"/>
        </w:rPr>
        <w:t>）</w:t>
      </w:r>
      <w:r>
        <w:rPr>
          <w:rStyle w:val="5"/>
          <w:rFonts w:hint="eastAsia" w:ascii="仿宋_GB2312" w:hAnsi="Times New Roman" w:eastAsia="仿宋_GB2312"/>
          <w:color w:val="000000"/>
          <w:sz w:val="32"/>
          <w:szCs w:val="32"/>
          <w:highlight w:val="none"/>
        </w:rPr>
        <w:t>已建平台项目提供项目平台运营费用佐证材料复印件（需提供纸质并上传，如：研究咨询、检验检测、诊断评价、策划设计、培训辅导、人才培养、知识产权、宣传展示的主要采购合同，费用支出清单、发票、银行付款凭证等）；</w:t>
      </w:r>
    </w:p>
    <w:p>
      <w:pPr>
        <w:pStyle w:val="6"/>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Style w:val="5"/>
          <w:rFonts w:hint="eastAsia" w:ascii="仿宋_GB2312" w:hAnsi="Times New Roman" w:eastAsia="仿宋_GB2312"/>
          <w:color w:val="000000"/>
          <w:sz w:val="32"/>
          <w:szCs w:val="32"/>
          <w:highlight w:val="none"/>
        </w:rPr>
      </w:pPr>
      <w:r>
        <w:rPr>
          <w:rFonts w:hint="eastAsia" w:ascii="仿宋_GB2312" w:hAnsi="Calibri" w:eastAsia="仿宋_GB2312" w:cs="仿宋_GB2312"/>
          <w:color w:val="000000"/>
          <w:kern w:val="0"/>
          <w:sz w:val="32"/>
          <w:szCs w:val="32"/>
          <w:highlight w:val="none"/>
          <w:lang w:bidi="ar"/>
        </w:rPr>
        <w:t>（</w:t>
      </w:r>
      <w:r>
        <w:rPr>
          <w:rFonts w:hint="eastAsia" w:ascii="仿宋_GB2312" w:eastAsia="仿宋_GB2312" w:cs="仿宋_GB2312"/>
          <w:color w:val="000000"/>
          <w:kern w:val="0"/>
          <w:sz w:val="32"/>
          <w:szCs w:val="32"/>
          <w:highlight w:val="none"/>
          <w:lang w:eastAsia="zh-CN" w:bidi="ar"/>
        </w:rPr>
        <w:t>七</w:t>
      </w:r>
      <w:r>
        <w:rPr>
          <w:rFonts w:hint="eastAsia" w:ascii="仿宋_GB2312" w:hAnsi="Calibri" w:eastAsia="仿宋_GB2312" w:cs="仿宋_GB2312"/>
          <w:color w:val="000000"/>
          <w:kern w:val="0"/>
          <w:sz w:val="32"/>
          <w:szCs w:val="32"/>
          <w:highlight w:val="none"/>
          <w:lang w:bidi="ar"/>
        </w:rPr>
        <w:t>）</w:t>
      </w:r>
      <w:r>
        <w:rPr>
          <w:rStyle w:val="5"/>
          <w:rFonts w:hint="eastAsia" w:ascii="仿宋_GB2312" w:hAnsi="Times New Roman" w:eastAsia="仿宋_GB2312"/>
          <w:color w:val="000000"/>
          <w:sz w:val="32"/>
          <w:szCs w:val="32"/>
          <w:highlight w:val="none"/>
        </w:rPr>
        <w:t>平台取得了良好的公共服务效果，经济社会效益显著的佐证材料。</w:t>
      </w:r>
    </w:p>
    <w:p>
      <w:pPr>
        <w:keepNext w:val="0"/>
        <w:keepLines w:val="0"/>
        <w:pageBreakBefore w:val="0"/>
        <w:widowControl w:val="0"/>
        <w:kinsoku/>
        <w:wordWrap/>
        <w:overflowPunct/>
        <w:topLinePunct w:val="0"/>
        <w:autoSpaceDE w:val="0"/>
        <w:autoSpaceDN/>
        <w:bidi w:val="0"/>
        <w:spacing w:line="560" w:lineRule="exact"/>
        <w:ind w:firstLine="643" w:firstLineChars="200"/>
        <w:textAlignment w:val="auto"/>
        <w:rPr>
          <w:rStyle w:val="5"/>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rPr>
        <w:t>以上材料均需加盖申报单位公章，多页的还需加盖骑缝印章；一式一份，A4纸（特殊规定的除外）正反面打印/复印，非空白页（含封面）需连续编写页码，装订成册（胶装）</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并在申请书侧面打印申报单位名称。</w:t>
      </w:r>
    </w:p>
    <w:p>
      <w:pPr>
        <w:adjustRightInd w:val="0"/>
        <w:snapToGrid w:val="0"/>
        <w:spacing w:beforeLines="0" w:afterLines="0" w:line="560" w:lineRule="exact"/>
        <w:ind w:firstLine="640" w:firstLineChars="200"/>
        <w:outlineLvl w:val="0"/>
        <w:rPr>
          <w:rFonts w:hint="eastAsia" w:ascii="黑体" w:hAnsi="黑体" w:eastAsia="黑体" w:cs="Times New Roman"/>
          <w:color w:val="000000"/>
          <w:sz w:val="21"/>
          <w:szCs w:val="32"/>
          <w:highlight w:val="none"/>
        </w:rPr>
      </w:pPr>
      <w:r>
        <w:rPr>
          <w:rFonts w:hint="eastAsia" w:ascii="黑体" w:hAnsi="黑体" w:eastAsia="黑体" w:cs="Times New Roman"/>
          <w:color w:val="000000"/>
          <w:sz w:val="32"/>
          <w:szCs w:val="32"/>
          <w:highlight w:val="none"/>
        </w:rPr>
        <w:t>六、</w:t>
      </w:r>
      <w:r>
        <w:rPr>
          <w:rFonts w:hint="eastAsia" w:ascii="黑体" w:hAnsi="黑体" w:eastAsia="黑体" w:cs="仿宋_GB2312"/>
          <w:bCs/>
          <w:sz w:val="32"/>
          <w:szCs w:val="32"/>
        </w:rPr>
        <w:t>项目</w:t>
      </w:r>
      <w:r>
        <w:rPr>
          <w:rFonts w:hint="eastAsia" w:ascii="黑体" w:hAnsi="黑体" w:eastAsia="黑体" w:cs="仿宋_GB2312"/>
          <w:bCs/>
          <w:sz w:val="32"/>
          <w:szCs w:val="32"/>
          <w:lang w:eastAsia="zh-CN"/>
        </w:rPr>
        <w:t>的</w:t>
      </w:r>
      <w:r>
        <w:rPr>
          <w:rFonts w:hint="eastAsia" w:ascii="黑体" w:hAnsi="黑体" w:eastAsia="黑体" w:cs="仿宋_GB2312"/>
          <w:bCs/>
          <w:sz w:val="32"/>
          <w:szCs w:val="32"/>
        </w:rPr>
        <w:t>申报登录路径</w:t>
      </w:r>
    </w:p>
    <w:p>
      <w:pPr>
        <w:adjustRightInd w:val="0"/>
        <w:snapToGrid w:val="0"/>
        <w:spacing w:beforeLines="0" w:afterLines="0" w:line="560" w:lineRule="exact"/>
        <w:ind w:firstLine="640" w:firstLineChars="200"/>
        <w:rPr>
          <w:rFonts w:hint="eastAsia" w:ascii="仿宋_GB2312" w:hAnsi="Calibri" w:eastAsia="仿宋_GB2312" w:cs="仿宋_GB2312"/>
          <w:color w:val="000000"/>
          <w:kern w:val="0"/>
          <w:sz w:val="32"/>
          <w:szCs w:val="32"/>
          <w:highlight w:val="none"/>
          <w:lang w:bidi="ar"/>
        </w:rPr>
      </w:pPr>
      <w:r>
        <w:rPr>
          <w:rFonts w:hint="eastAsia" w:ascii="仿宋_GB2312" w:hAnsi="宋体" w:eastAsia="仿宋_GB2312"/>
          <w:sz w:val="32"/>
          <w:szCs w:val="32"/>
        </w:rPr>
        <w:t>登录广东政务服务网——深圳市——</w:t>
      </w:r>
      <w:r>
        <w:rPr>
          <w:rFonts w:hint="eastAsia" w:ascii="仿宋_GB2312" w:hAnsi="宋体" w:eastAsia="仿宋_GB2312"/>
          <w:sz w:val="32"/>
          <w:szCs w:val="32"/>
          <w:lang w:eastAsia="zh-CN"/>
        </w:rPr>
        <w:t>深圳</w:t>
      </w:r>
      <w:r>
        <w:rPr>
          <w:rFonts w:hint="eastAsia" w:ascii="仿宋_GB2312" w:hAnsi="宋体" w:eastAsia="仿宋_GB2312"/>
          <w:sz w:val="32"/>
          <w:szCs w:val="32"/>
        </w:rPr>
        <w:t>市工业和信息化局——搜索申报事项名称</w:t>
      </w:r>
      <w:r>
        <w:rPr>
          <w:rFonts w:hint="eastAsia" w:ascii="仿宋_GB2312" w:hAnsi="Calibri" w:eastAsia="仿宋_GB2312" w:cs="Times New Roman"/>
          <w:color w:val="000000"/>
          <w:sz w:val="32"/>
          <w:szCs w:val="32"/>
          <w:highlight w:val="none"/>
        </w:rPr>
        <w:t>“</w:t>
      </w:r>
      <w:r>
        <w:rPr>
          <w:rFonts w:hint="eastAsia" w:ascii="仿宋_GB2312" w:eastAsia="仿宋_GB2312" w:cs="Times New Roman"/>
          <w:color w:val="000000"/>
          <w:sz w:val="32"/>
          <w:szCs w:val="32"/>
          <w:highlight w:val="none"/>
          <w:lang w:eastAsia="zh-CN"/>
        </w:rPr>
        <w:t>产业发展环境建设扶持计划”——</w:t>
      </w:r>
      <w:r>
        <w:rPr>
          <w:rFonts w:hint="eastAsia" w:ascii="仿宋_GB2312" w:hAnsi="宋体" w:eastAsia="仿宋_GB2312"/>
          <w:color w:val="auto"/>
          <w:sz w:val="32"/>
          <w:szCs w:val="32"/>
        </w:rPr>
        <w:t>选择</w:t>
      </w:r>
      <w:r>
        <w:rPr>
          <w:rFonts w:hint="eastAsia" w:ascii="仿宋_GB2312" w:eastAsia="仿宋_GB2312" w:cs="Times New Roman"/>
          <w:color w:val="000000"/>
          <w:sz w:val="32"/>
          <w:szCs w:val="32"/>
          <w:highlight w:val="none"/>
          <w:lang w:eastAsia="zh-CN"/>
        </w:rPr>
        <w:t>“公共技术服务平台建设项目</w:t>
      </w:r>
      <w:r>
        <w:rPr>
          <w:rFonts w:hint="eastAsia" w:ascii="仿宋_GB2312" w:hAnsi="Calibri" w:eastAsia="仿宋_GB2312" w:cs="Times New Roman"/>
          <w:color w:val="000000"/>
          <w:sz w:val="32"/>
          <w:szCs w:val="32"/>
          <w:highlight w:val="none"/>
        </w:rPr>
        <w:t>”</w:t>
      </w:r>
      <w:r>
        <w:rPr>
          <w:rFonts w:hint="eastAsia" w:ascii="仿宋_GB2312" w:hAnsi="宋体" w:eastAsia="仿宋_GB2312"/>
          <w:color w:val="auto"/>
          <w:sz w:val="32"/>
          <w:szCs w:val="32"/>
        </w:rPr>
        <w:t>事项办理申请</w:t>
      </w:r>
      <w:r>
        <w:rPr>
          <w:rFonts w:hint="eastAsia" w:ascii="仿宋_GB2312" w:hAnsi="宋体" w:eastAsia="仿宋_GB2312"/>
          <w:sz w:val="32"/>
          <w:szCs w:val="32"/>
        </w:rPr>
        <w:t>。</w:t>
      </w:r>
    </w:p>
    <w:p>
      <w:pPr>
        <w:adjustRightInd w:val="0"/>
        <w:snapToGrid w:val="0"/>
        <w:spacing w:beforeLines="0" w:afterLines="0" w:line="560" w:lineRule="exact"/>
        <w:ind w:firstLine="640" w:firstLineChars="200"/>
        <w:jc w:val="left"/>
        <w:outlineLvl w:val="0"/>
        <w:rPr>
          <w:rFonts w:hint="eastAsia" w:ascii="宋体" w:hAnsi="宋体"/>
          <w:kern w:val="0"/>
          <w:sz w:val="24"/>
          <w:szCs w:val="24"/>
          <w:highlight w:val="none"/>
        </w:rPr>
      </w:pPr>
      <w:r>
        <w:rPr>
          <w:rFonts w:hint="eastAsia" w:ascii="黑体" w:hAnsi="黑体" w:eastAsia="黑体" w:cs="仿宋_GB2312"/>
          <w:kern w:val="0"/>
          <w:sz w:val="32"/>
          <w:szCs w:val="32"/>
          <w:highlight w:val="none"/>
        </w:rPr>
        <w:t>七、</w:t>
      </w:r>
      <w:r>
        <w:rPr>
          <w:rFonts w:hint="eastAsia" w:ascii="黑体" w:hAnsi="黑体" w:eastAsia="黑体" w:cs="仿宋_GB2312"/>
          <w:bCs/>
          <w:sz w:val="32"/>
          <w:szCs w:val="32"/>
        </w:rPr>
        <w:t>项目申请受理机关与时间</w:t>
      </w:r>
    </w:p>
    <w:p>
      <w:pPr>
        <w:adjustRightInd w:val="0"/>
        <w:snapToGrid w:val="0"/>
        <w:spacing w:beforeLines="0" w:afterLines="0" w:line="560" w:lineRule="exact"/>
        <w:ind w:firstLine="643" w:firstLineChars="200"/>
        <w:jc w:val="left"/>
        <w:rPr>
          <w:rFonts w:hint="eastAsia" w:ascii="宋体" w:hAnsi="宋体"/>
          <w:kern w:val="0"/>
          <w:sz w:val="24"/>
          <w:szCs w:val="24"/>
          <w:highlight w:val="none"/>
        </w:rPr>
      </w:pPr>
      <w:r>
        <w:rPr>
          <w:rFonts w:hint="eastAsia" w:ascii="楷体_GB2312" w:hAnsi="楷体_GB2312" w:eastAsia="楷体_GB2312" w:cs="楷体_GB2312"/>
          <w:b/>
          <w:bCs/>
          <w:kern w:val="0"/>
          <w:sz w:val="32"/>
          <w:szCs w:val="32"/>
          <w:highlight w:val="none"/>
        </w:rPr>
        <w:t>（一）受理机关：</w:t>
      </w:r>
      <w:r>
        <w:rPr>
          <w:rFonts w:hint="eastAsia" w:ascii="仿宋_GB2312" w:hAnsi="宋体" w:eastAsia="仿宋_GB2312" w:cs="宋体"/>
          <w:kern w:val="0"/>
          <w:sz w:val="32"/>
          <w:szCs w:val="32"/>
          <w:highlight w:val="none"/>
        </w:rPr>
        <w:t>深圳市工业和信息化局。</w:t>
      </w:r>
    </w:p>
    <w:p>
      <w:pPr>
        <w:adjustRightInd w:val="0"/>
        <w:snapToGrid w:val="0"/>
        <w:spacing w:beforeLines="0" w:afterLines="0" w:line="560" w:lineRule="exact"/>
        <w:ind w:firstLine="643" w:firstLineChars="200"/>
        <w:jc w:val="left"/>
        <w:rPr>
          <w:rFonts w:hint="eastAsia" w:ascii="楷体_GB2312" w:hAnsi="楷体_GB2312" w:eastAsia="楷体_GB2312" w:cs="楷体_GB2312"/>
          <w:b/>
          <w:bCs/>
          <w:kern w:val="0"/>
          <w:sz w:val="32"/>
          <w:szCs w:val="32"/>
          <w:highlight w:val="none"/>
        </w:rPr>
      </w:pPr>
      <w:r>
        <w:rPr>
          <w:rFonts w:hint="eastAsia" w:ascii="楷体_GB2312" w:hAnsi="楷体_GB2312" w:eastAsia="楷体_GB2312" w:cs="楷体_GB2312"/>
          <w:b/>
          <w:bCs/>
          <w:kern w:val="0"/>
          <w:sz w:val="32"/>
          <w:szCs w:val="32"/>
          <w:highlight w:val="none"/>
        </w:rPr>
        <w:t>（二）受理时间：</w:t>
      </w:r>
    </w:p>
    <w:p>
      <w:pPr>
        <w:autoSpaceDE/>
        <w:adjustRightInd w:val="0"/>
        <w:snapToGrid w:val="0"/>
        <w:spacing w:line="560" w:lineRule="exact"/>
        <w:ind w:firstLine="640" w:firstLineChars="200"/>
        <w:outlineLvl w:val="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1.网络填报受理时间：申报单位需于2024年1月2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日至2月25日</w:t>
      </w:r>
      <w:r>
        <w:rPr>
          <w:rFonts w:hint="eastAsia" w:ascii="仿宋_GB2312" w:hAnsi="仿宋_GB2312" w:eastAsia="仿宋_GB2312" w:cs="仿宋_GB2312"/>
          <w:color w:val="auto"/>
          <w:sz w:val="32"/>
          <w:szCs w:val="32"/>
          <w:lang w:val="en-US" w:eastAsia="zh-CN"/>
        </w:rPr>
        <w:t>18</w:t>
      </w:r>
      <w:bookmarkStart w:id="0" w:name="_GoBack"/>
      <w:bookmarkEnd w:id="0"/>
      <w:r>
        <w:rPr>
          <w:rFonts w:hint="eastAsia" w:ascii="仿宋_GB2312" w:hAnsi="仿宋_GB2312" w:eastAsia="仿宋_GB2312" w:cs="仿宋_GB2312"/>
          <w:color w:val="auto"/>
          <w:sz w:val="32"/>
          <w:szCs w:val="32"/>
        </w:rPr>
        <w:t>时，</w:t>
      </w:r>
      <w:r>
        <w:rPr>
          <w:rFonts w:hint="eastAsia" w:ascii="仿宋_GB2312" w:hAnsi="仿宋_GB2312" w:eastAsia="仿宋_GB2312" w:cs="仿宋_GB2312"/>
          <w:color w:val="FF0000"/>
          <w:sz w:val="32"/>
          <w:szCs w:val="32"/>
        </w:rPr>
        <w:t>在线提交项目申请书及配套申报材料，并经过材料齐全性和内容合规性的形式预审。</w:t>
      </w:r>
    </w:p>
    <w:p>
      <w:pPr>
        <w:autoSpaceDE/>
        <w:adjustRightInd w:val="0"/>
        <w:snapToGrid w:val="0"/>
        <w:spacing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FF0000"/>
          <w:sz w:val="32"/>
          <w:szCs w:val="32"/>
        </w:rPr>
        <w:t>（注：网络填报受理截止后，不再受理新提交项目的申请，网络填报截止前已提交后又被退回修改的，可继续提交在线预审，但提交时间最迟不能超过书面材料受理的截止时间。所有项目均需在线预审通过后，方可向</w:t>
      </w:r>
      <w:r>
        <w:rPr>
          <w:rFonts w:hint="eastAsia" w:ascii="仿宋_GB2312" w:hAnsi="仿宋_GB2312" w:eastAsia="仿宋_GB2312" w:cs="仿宋_GB2312"/>
          <w:color w:val="FF0000"/>
          <w:sz w:val="32"/>
          <w:szCs w:val="32"/>
          <w:lang w:eastAsia="zh-CN"/>
        </w:rPr>
        <w:t>政务服务中心</w:t>
      </w:r>
      <w:r>
        <w:rPr>
          <w:rFonts w:hint="eastAsia" w:ascii="仿宋_GB2312" w:hAnsi="仿宋_GB2312" w:eastAsia="仿宋_GB2312" w:cs="仿宋_GB2312"/>
          <w:color w:val="FF0000"/>
          <w:sz w:val="32"/>
          <w:szCs w:val="32"/>
        </w:rPr>
        <w:t>递交纸质申请材料。项目申请书需在线打印，其格式和内容可参照附表1</w:t>
      </w:r>
      <w:r>
        <w:rPr>
          <w:rFonts w:hint="eastAsia" w:ascii="仿宋_GB2312" w:hAnsi="仿宋_GB2312" w:eastAsia="仿宋_GB2312" w:cs="仿宋_GB2312"/>
          <w:color w:val="auto"/>
          <w:sz w:val="32"/>
          <w:szCs w:val="32"/>
        </w:rPr>
        <w:t>）；</w:t>
      </w:r>
    </w:p>
    <w:p>
      <w:pPr>
        <w:autoSpaceDE/>
        <w:adjustRightInd w:val="0"/>
        <w:snapToGrid w:val="0"/>
        <w:spacing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2.书面材料受理时间：申报单位需于2024年1月25日至2月29日18时（工作时间），到市民中心</w:t>
      </w:r>
      <w:r>
        <w:rPr>
          <w:rFonts w:hint="eastAsia" w:ascii="仿宋_GB2312" w:hAnsi="仿宋_GB2312" w:eastAsia="仿宋_GB2312" w:cs="仿宋_GB2312"/>
          <w:color w:val="auto"/>
          <w:sz w:val="32"/>
          <w:szCs w:val="32"/>
          <w:lang w:eastAsia="zh-CN"/>
        </w:rPr>
        <w:t>政务服务中心</w:t>
      </w:r>
      <w:r>
        <w:rPr>
          <w:rFonts w:hint="eastAsia" w:ascii="仿宋_GB2312" w:hAnsi="仿宋_GB2312" w:eastAsia="仿宋_GB2312" w:cs="仿宋_GB2312"/>
          <w:color w:val="auto"/>
          <w:sz w:val="32"/>
          <w:szCs w:val="32"/>
        </w:rPr>
        <w:t>窗口递交项目申请的纸质材料。</w:t>
      </w:r>
    </w:p>
    <w:p>
      <w:pPr>
        <w:autoSpaceDE/>
        <w:adjustRightInd w:val="0"/>
        <w:snapToGrid w:val="0"/>
        <w:spacing w:line="560" w:lineRule="exact"/>
        <w:ind w:firstLine="640" w:firstLineChars="200"/>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FF0000"/>
          <w:sz w:val="32"/>
          <w:szCs w:val="32"/>
        </w:rPr>
        <w:t>（注：网上预审通过后</w:t>
      </w:r>
      <w:r>
        <w:rPr>
          <w:rFonts w:hint="eastAsia" w:ascii="仿宋_GB2312" w:hAnsi="仿宋_GB2312" w:eastAsia="仿宋_GB2312" w:cs="仿宋_GB2312"/>
          <w:color w:val="FF0000"/>
          <w:sz w:val="32"/>
          <w:szCs w:val="32"/>
          <w:lang w:val="en-US" w:eastAsia="zh-CN"/>
        </w:rPr>
        <w:t>(申报状态：已预审）</w:t>
      </w:r>
      <w:r>
        <w:rPr>
          <w:rFonts w:hint="eastAsia" w:ascii="仿宋_GB2312" w:hAnsi="仿宋_GB2312" w:eastAsia="仿宋_GB2312" w:cs="仿宋_GB2312"/>
          <w:color w:val="FF0000"/>
          <w:sz w:val="32"/>
          <w:szCs w:val="32"/>
        </w:rPr>
        <w:t>请及时预约到</w:t>
      </w:r>
      <w:r>
        <w:rPr>
          <w:rFonts w:hint="eastAsia" w:ascii="仿宋_GB2312" w:hAnsi="仿宋_GB2312" w:eastAsia="仿宋_GB2312" w:cs="仿宋_GB2312"/>
          <w:color w:val="FF0000"/>
          <w:sz w:val="32"/>
          <w:szCs w:val="32"/>
          <w:lang w:eastAsia="zh-CN"/>
        </w:rPr>
        <w:t>政务服务中心</w:t>
      </w:r>
      <w:r>
        <w:rPr>
          <w:rFonts w:hint="eastAsia" w:ascii="仿宋_GB2312" w:hAnsi="仿宋_GB2312" w:eastAsia="仿宋_GB2312" w:cs="仿宋_GB2312"/>
          <w:color w:val="FF0000"/>
          <w:sz w:val="32"/>
          <w:szCs w:val="32"/>
        </w:rPr>
        <w:t>窗口递交纸质材料，递交了纸质材料的项目才算申报成功）</w:t>
      </w:r>
      <w:r>
        <w:rPr>
          <w:rFonts w:hint="eastAsia" w:ascii="仿宋_GB2312" w:hAnsi="仿宋_GB2312" w:eastAsia="仿宋_GB2312" w:cs="仿宋_GB2312"/>
          <w:color w:val="auto"/>
          <w:sz w:val="32"/>
          <w:szCs w:val="32"/>
        </w:rPr>
        <w:t>；</w:t>
      </w:r>
    </w:p>
    <w:p>
      <w:pPr>
        <w:adjustRightInd w:val="0"/>
        <w:snapToGrid w:val="0"/>
        <w:spacing w:beforeLines="0" w:afterLines="0" w:line="560" w:lineRule="exact"/>
        <w:ind w:firstLine="643" w:firstLineChars="200"/>
        <w:jc w:val="left"/>
        <w:rPr>
          <w:rFonts w:hint="eastAsia" w:ascii="楷体_GB2312" w:hAnsi="楷体_GB2312" w:eastAsia="楷体_GB2312" w:cs="楷体_GB2312"/>
          <w:b/>
          <w:bCs/>
          <w:kern w:val="0"/>
          <w:sz w:val="32"/>
          <w:szCs w:val="32"/>
          <w:highlight w:val="none"/>
        </w:rPr>
      </w:pPr>
      <w:r>
        <w:rPr>
          <w:rFonts w:hint="eastAsia" w:ascii="楷体_GB2312" w:hAnsi="楷体_GB2312" w:eastAsia="楷体_GB2312" w:cs="楷体_GB2312"/>
          <w:b/>
          <w:bCs/>
          <w:kern w:val="0"/>
          <w:sz w:val="32"/>
          <w:szCs w:val="32"/>
          <w:highlight w:val="none"/>
        </w:rPr>
        <w:t>（三）咨询电话：</w:t>
      </w:r>
    </w:p>
    <w:p>
      <w:pPr>
        <w:adjustRightInd w:val="0"/>
        <w:snapToGrid w:val="0"/>
        <w:spacing w:beforeLines="0" w:afterLines="0" w:line="560" w:lineRule="exact"/>
        <w:ind w:firstLine="640" w:firstLineChars="200"/>
        <w:jc w:val="both"/>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申请指南咨询电话：0755-88101609、0755-88101882。</w:t>
      </w:r>
    </w:p>
    <w:p>
      <w:pPr>
        <w:adjustRightInd w:val="0"/>
        <w:snapToGrid w:val="0"/>
        <w:spacing w:beforeLines="0" w:afterLines="0" w:line="560" w:lineRule="exact"/>
        <w:ind w:firstLine="640" w:firstLineChars="200"/>
        <w:jc w:val="both"/>
        <w:rPr>
          <w:rFonts w:hint="eastAsia" w:ascii="仿宋_GB2312" w:hAnsi="宋体" w:eastAsia="仿宋_GB2312" w:cs="宋体"/>
          <w:kern w:val="0"/>
          <w:sz w:val="32"/>
          <w:szCs w:val="32"/>
          <w:highlight w:val="none"/>
        </w:rPr>
      </w:pPr>
      <w:r>
        <w:rPr>
          <w:rFonts w:hint="eastAsia" w:ascii="仿宋_GB2312" w:hAnsi="宋体" w:eastAsia="仿宋_GB2312" w:cs="宋体"/>
          <w:color w:val="auto"/>
          <w:kern w:val="0"/>
          <w:sz w:val="32"/>
          <w:szCs w:val="32"/>
          <w:highlight w:val="none"/>
        </w:rPr>
        <w:t>纳入工业和信息化部软件和信息技术服务业统计咨询电话：</w:t>
      </w:r>
      <w:r>
        <w:rPr>
          <w:rFonts w:hint="eastAsia" w:ascii="仿宋_GB2312" w:hAnsi="宋体" w:eastAsia="仿宋_GB2312" w:cs="宋体"/>
          <w:color w:val="auto"/>
          <w:kern w:val="0"/>
          <w:sz w:val="32"/>
          <w:szCs w:val="32"/>
          <w:highlight w:val="none"/>
          <w:lang w:val="en-US" w:eastAsia="zh-CN"/>
        </w:rPr>
        <w:t>0755-</w:t>
      </w:r>
      <w:r>
        <w:rPr>
          <w:rFonts w:hint="eastAsia" w:ascii="仿宋_GB2312" w:hAnsi="宋体" w:eastAsia="仿宋_GB2312" w:cs="宋体"/>
          <w:color w:val="auto"/>
          <w:kern w:val="0"/>
          <w:sz w:val="32"/>
          <w:szCs w:val="32"/>
          <w:highlight w:val="none"/>
        </w:rPr>
        <w:t>86660410、</w:t>
      </w:r>
      <w:r>
        <w:rPr>
          <w:rFonts w:hint="eastAsia" w:ascii="仿宋_GB2312" w:hAnsi="宋体" w:eastAsia="仿宋_GB2312" w:cs="宋体"/>
          <w:color w:val="auto"/>
          <w:kern w:val="0"/>
          <w:sz w:val="32"/>
          <w:szCs w:val="32"/>
          <w:highlight w:val="none"/>
          <w:lang w:val="en-US" w:eastAsia="zh-CN"/>
        </w:rPr>
        <w:t>0755-</w:t>
      </w:r>
      <w:r>
        <w:rPr>
          <w:rFonts w:hint="eastAsia" w:ascii="仿宋_GB2312" w:hAnsi="宋体" w:eastAsia="仿宋_GB2312" w:cs="宋体"/>
          <w:color w:val="auto"/>
          <w:kern w:val="0"/>
          <w:sz w:val="32"/>
          <w:szCs w:val="32"/>
          <w:highlight w:val="none"/>
        </w:rPr>
        <w:t>83661275、</w:t>
      </w:r>
      <w:r>
        <w:rPr>
          <w:rFonts w:hint="eastAsia" w:ascii="仿宋_GB2312" w:hAnsi="宋体" w:eastAsia="仿宋_GB2312" w:cs="宋体"/>
          <w:color w:val="auto"/>
          <w:kern w:val="0"/>
          <w:sz w:val="32"/>
          <w:szCs w:val="32"/>
          <w:highlight w:val="none"/>
          <w:lang w:val="en-US" w:eastAsia="zh-CN"/>
        </w:rPr>
        <w:t>0755-</w:t>
      </w:r>
      <w:r>
        <w:rPr>
          <w:rFonts w:hint="eastAsia" w:ascii="仿宋_GB2312" w:hAnsi="宋体" w:eastAsia="仿宋_GB2312" w:cs="宋体"/>
          <w:color w:val="auto"/>
          <w:kern w:val="0"/>
          <w:sz w:val="32"/>
          <w:szCs w:val="32"/>
          <w:highlight w:val="none"/>
        </w:rPr>
        <w:t>83758301。</w:t>
      </w:r>
      <w:r>
        <w:rPr>
          <w:rFonts w:hint="eastAsia" w:ascii="仿宋_GB2312" w:hAnsi="宋体" w:eastAsia="仿宋_GB2312" w:cs="宋体"/>
          <w:kern w:val="0"/>
          <w:sz w:val="32"/>
          <w:szCs w:val="32"/>
          <w:highlight w:val="none"/>
        </w:rPr>
        <w:t>技术支持电话：0755-88127031、88101744。</w:t>
      </w:r>
    </w:p>
    <w:p>
      <w:pPr>
        <w:adjustRightInd w:val="0"/>
        <w:snapToGrid w:val="0"/>
        <w:spacing w:beforeLines="0" w:afterLines="0" w:line="560" w:lineRule="exact"/>
        <w:ind w:firstLine="640"/>
        <w:jc w:val="left"/>
        <w:rPr>
          <w:rFonts w:hint="eastAsia" w:ascii="仿宋_GB2312" w:hAnsi="宋体" w:eastAsia="仿宋_GB2312" w:cs="宋体"/>
          <w:kern w:val="0"/>
          <w:sz w:val="32"/>
          <w:szCs w:val="32"/>
          <w:highlight w:val="none"/>
        </w:rPr>
      </w:pPr>
      <w:r>
        <w:rPr>
          <w:rFonts w:hint="eastAsia" w:ascii="楷体_GB2312" w:hAnsi="楷体_GB2312" w:eastAsia="楷体_GB2312" w:cs="楷体_GB2312"/>
          <w:b/>
          <w:bCs/>
          <w:kern w:val="0"/>
          <w:sz w:val="32"/>
          <w:szCs w:val="32"/>
          <w:highlight w:val="none"/>
        </w:rPr>
        <w:t>（四）受理地点：</w:t>
      </w:r>
      <w:r>
        <w:rPr>
          <w:rFonts w:hint="eastAsia" w:ascii="仿宋_GB2312" w:hAnsi="宋体" w:eastAsia="仿宋_GB2312"/>
          <w:color w:val="FF0000"/>
          <w:sz w:val="32"/>
          <w:szCs w:val="32"/>
        </w:rPr>
        <w:t>深圳市福田区莲花街道福中三路1号市民中心B区一楼</w:t>
      </w:r>
      <w:r>
        <w:rPr>
          <w:rFonts w:hint="eastAsia" w:ascii="仿宋_GB2312" w:hAnsi="宋体" w:eastAsia="仿宋_GB2312"/>
          <w:color w:val="FF0000"/>
          <w:sz w:val="32"/>
          <w:szCs w:val="32"/>
          <w:lang w:eastAsia="zh-CN"/>
        </w:rPr>
        <w:t>政务服务中心</w:t>
      </w:r>
      <w:r>
        <w:rPr>
          <w:rFonts w:hint="eastAsia" w:ascii="仿宋_GB2312" w:hAnsi="宋体" w:eastAsia="仿宋_GB2312"/>
          <w:color w:val="FF0000"/>
          <w:sz w:val="32"/>
          <w:szCs w:val="32"/>
        </w:rPr>
        <w:t>西厅综合受理窗口</w:t>
      </w:r>
      <w:r>
        <w:rPr>
          <w:rFonts w:hint="eastAsia" w:ascii="仿宋_GB2312" w:hAnsi="宋体" w:eastAsia="仿宋_GB2312" w:cs="宋体"/>
          <w:kern w:val="0"/>
          <w:sz w:val="32"/>
          <w:szCs w:val="32"/>
          <w:highlight w:val="none"/>
        </w:rPr>
        <w:t>。</w:t>
      </w:r>
    </w:p>
    <w:p>
      <w:pPr>
        <w:widowControl/>
        <w:autoSpaceDE w:val="0"/>
        <w:spacing w:beforeLines="0" w:afterLines="0" w:line="560" w:lineRule="exact"/>
        <w:ind w:firstLine="640" w:firstLineChars="200"/>
        <w:contextualSpacing/>
        <w:jc w:val="left"/>
        <w:rPr>
          <w:rFonts w:hint="eastAsia" w:ascii="仿宋_GB2312" w:eastAsia="仿宋_GB2312" w:cs="Times New Roman"/>
          <w:color w:val="FF0000"/>
          <w:kern w:val="0"/>
          <w:sz w:val="32"/>
          <w:szCs w:val="32"/>
        </w:rPr>
      </w:pPr>
      <w:r>
        <w:rPr>
          <w:rFonts w:hint="eastAsia" w:ascii="仿宋_GB2312" w:hAnsi="宋体" w:eastAsia="仿宋_GB2312" w:cs="Times New Roman"/>
          <w:color w:val="FF0000"/>
          <w:sz w:val="32"/>
          <w:szCs w:val="32"/>
        </w:rPr>
        <w:t>(注：预约指南：“i深圳”APP</w:t>
      </w:r>
      <w:r>
        <w:rPr>
          <w:rFonts w:hint="eastAsia" w:ascii="仿宋_GB2312" w:hAnsi="宋体" w:eastAsia="仿宋_GB2312" w:cs="Times New Roman"/>
          <w:color w:val="FF0000"/>
          <w:sz w:val="32"/>
          <w:szCs w:val="32"/>
          <w:lang w:val="en-US" w:eastAsia="zh-CN"/>
        </w:rPr>
        <w:t>,</w:t>
      </w:r>
      <w:r>
        <w:rPr>
          <w:rFonts w:hint="eastAsia" w:ascii="仿宋_GB2312" w:hAnsi="宋体" w:eastAsia="仿宋_GB2312" w:cs="Times New Roman"/>
          <w:color w:val="FF0000"/>
          <w:sz w:val="32"/>
          <w:szCs w:val="32"/>
        </w:rPr>
        <w:t>操作流程：【办事预约】—【深圳市】—【深圳市政务服务中心-西厅】—【在线预约】。请按照预约时段提交材料。）</w:t>
      </w:r>
    </w:p>
    <w:p>
      <w:pPr>
        <w:adjustRightInd w:val="0"/>
        <w:snapToGrid w:val="0"/>
        <w:spacing w:beforeLines="0" w:afterLines="0" w:line="560" w:lineRule="exact"/>
        <w:ind w:firstLine="640" w:firstLineChars="200"/>
        <w:jc w:val="left"/>
        <w:rPr>
          <w:rFonts w:hint="eastAsia" w:ascii="宋体" w:hAnsi="宋体"/>
          <w:kern w:val="0"/>
          <w:sz w:val="24"/>
          <w:szCs w:val="24"/>
          <w:highlight w:val="none"/>
        </w:rPr>
      </w:pPr>
      <w:r>
        <w:rPr>
          <w:rFonts w:hint="eastAsia" w:ascii="黑体" w:hAnsi="黑体" w:eastAsia="黑体" w:cs="宋体"/>
          <w:kern w:val="0"/>
          <w:sz w:val="32"/>
          <w:szCs w:val="32"/>
          <w:highlight w:val="none"/>
        </w:rPr>
        <w:t>八、</w:t>
      </w:r>
      <w:r>
        <w:rPr>
          <w:rFonts w:hint="eastAsia" w:ascii="黑体" w:hAnsi="黑体" w:eastAsia="黑体" w:cs="仿宋_GB2312"/>
          <w:bCs/>
          <w:sz w:val="32"/>
          <w:szCs w:val="32"/>
        </w:rPr>
        <w:t>资助核准机关</w:t>
      </w:r>
    </w:p>
    <w:p>
      <w:pPr>
        <w:adjustRightInd w:val="0"/>
        <w:snapToGrid w:val="0"/>
        <w:spacing w:beforeLines="0" w:afterLines="0" w:line="560" w:lineRule="exact"/>
        <w:ind w:firstLine="640" w:firstLineChars="200"/>
        <w:jc w:val="left"/>
        <w:outlineLvl w:val="0"/>
        <w:rPr>
          <w:rFonts w:hint="eastAsia" w:ascii="宋体" w:hAnsi="宋体" w:eastAsia="仿宋_GB2312"/>
          <w:kern w:val="0"/>
          <w:sz w:val="24"/>
          <w:szCs w:val="24"/>
          <w:highlight w:val="none"/>
          <w:lang w:eastAsia="zh-CN"/>
        </w:rPr>
      </w:pPr>
      <w:r>
        <w:rPr>
          <w:rFonts w:hint="eastAsia" w:ascii="仿宋_GB2312" w:hAnsi="宋体" w:eastAsia="仿宋_GB2312" w:cs="宋体"/>
          <w:kern w:val="0"/>
          <w:sz w:val="32"/>
          <w:szCs w:val="32"/>
          <w:highlight w:val="none"/>
        </w:rPr>
        <w:t>深圳市工业和信息化局</w:t>
      </w:r>
      <w:r>
        <w:rPr>
          <w:rFonts w:hint="eastAsia" w:ascii="仿宋_GB2312" w:hAnsi="宋体" w:eastAsia="仿宋_GB2312" w:cs="宋体"/>
          <w:kern w:val="0"/>
          <w:sz w:val="32"/>
          <w:szCs w:val="32"/>
          <w:highlight w:val="none"/>
          <w:lang w:eastAsia="zh-CN"/>
        </w:rPr>
        <w:t>。</w:t>
      </w:r>
    </w:p>
    <w:p>
      <w:pPr>
        <w:adjustRightInd w:val="0"/>
        <w:snapToGrid w:val="0"/>
        <w:spacing w:beforeLines="0" w:afterLines="0" w:line="560" w:lineRule="exact"/>
        <w:ind w:firstLine="640" w:firstLineChars="200"/>
        <w:jc w:val="left"/>
        <w:rPr>
          <w:rFonts w:hint="eastAsia" w:ascii="黑体" w:hAnsi="黑体" w:eastAsia="黑体" w:cs="宋体"/>
          <w:kern w:val="0"/>
          <w:sz w:val="32"/>
          <w:szCs w:val="32"/>
          <w:highlight w:val="none"/>
        </w:rPr>
      </w:pPr>
      <w:r>
        <w:rPr>
          <w:rFonts w:hint="eastAsia" w:ascii="黑体" w:hAnsi="黑体" w:eastAsia="黑体" w:cs="宋体"/>
          <w:kern w:val="0"/>
          <w:sz w:val="32"/>
          <w:szCs w:val="32"/>
          <w:highlight w:val="none"/>
        </w:rPr>
        <w:t>九、</w:t>
      </w:r>
      <w:r>
        <w:rPr>
          <w:rFonts w:hint="eastAsia" w:ascii="黑体" w:hAnsi="黑体" w:eastAsia="黑体" w:cs="仿宋_GB2312"/>
          <w:bCs/>
          <w:sz w:val="32"/>
          <w:szCs w:val="32"/>
          <w:lang w:eastAsia="zh-CN"/>
        </w:rPr>
        <w:t>核准</w:t>
      </w:r>
      <w:r>
        <w:rPr>
          <w:rFonts w:hint="eastAsia" w:ascii="黑体" w:hAnsi="黑体" w:eastAsia="黑体" w:cs="仿宋_GB2312"/>
          <w:bCs/>
          <w:sz w:val="32"/>
          <w:szCs w:val="32"/>
        </w:rPr>
        <w:t>流程</w:t>
      </w:r>
    </w:p>
    <w:p>
      <w:pPr>
        <w:adjustRightInd w:val="0"/>
        <w:snapToGrid w:val="0"/>
        <w:spacing w:beforeLines="0" w:afterLines="0"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color w:val="000000"/>
          <w:sz w:val="32"/>
          <w:szCs w:val="32"/>
          <w:highlight w:val="none"/>
          <w:lang w:val="en-US" w:eastAsia="zh-CN"/>
        </w:rPr>
        <w:t>申报单位</w:t>
      </w:r>
      <w:r>
        <w:rPr>
          <w:rFonts w:hint="eastAsia" w:ascii="仿宋_GB2312" w:hAnsi="仿宋_GB2312" w:eastAsia="仿宋_GB2312" w:cs="仿宋_GB2312"/>
          <w:color w:val="000000"/>
          <w:sz w:val="32"/>
          <w:szCs w:val="32"/>
          <w:highlight w:val="none"/>
        </w:rPr>
        <w:t>网上申报——</w:t>
      </w:r>
      <w:r>
        <w:rPr>
          <w:rFonts w:hint="eastAsia" w:ascii="仿宋_GB2312" w:hAnsi="仿宋_GB2312" w:eastAsia="仿宋_GB2312" w:cs="仿宋_GB2312"/>
          <w:sz w:val="32"/>
          <w:szCs w:val="32"/>
        </w:rPr>
        <w:t>市工业和信息化局网上预审--申报单位向市</w:t>
      </w:r>
      <w:r>
        <w:rPr>
          <w:rFonts w:hint="eastAsia" w:ascii="仿宋_GB2312" w:hAnsi="仿宋_GB2312" w:eastAsia="仿宋_GB2312" w:cs="仿宋_GB2312"/>
          <w:sz w:val="32"/>
          <w:szCs w:val="32"/>
          <w:lang w:eastAsia="zh-CN"/>
        </w:rPr>
        <w:t>政务服务中心</w:t>
      </w:r>
      <w:r>
        <w:rPr>
          <w:rFonts w:hint="eastAsia" w:ascii="仿宋_GB2312" w:hAnsi="仿宋_GB2312" w:eastAsia="仿宋_GB2312" w:cs="仿宋_GB2312"/>
          <w:sz w:val="32"/>
          <w:szCs w:val="32"/>
        </w:rPr>
        <w:t>收文窗口提交申请材料--</w:t>
      </w:r>
      <w:r>
        <w:rPr>
          <w:rFonts w:hint="eastAsia" w:ascii="仿宋_GB2312" w:hAnsi="仿宋_GB2312" w:eastAsia="仿宋_GB2312" w:cs="仿宋_GB2312"/>
          <w:sz w:val="32"/>
          <w:szCs w:val="32"/>
          <w:lang w:eastAsia="zh-CN"/>
        </w:rPr>
        <w:t>项目形式审查——</w:t>
      </w:r>
      <w:r>
        <w:rPr>
          <w:rFonts w:hint="eastAsia" w:ascii="仿宋_GB2312" w:hAnsi="仿宋_GB2312" w:eastAsia="仿宋_GB2312" w:cs="仿宋_GB2312"/>
          <w:color w:val="000000"/>
          <w:sz w:val="32"/>
          <w:szCs w:val="32"/>
          <w:highlight w:val="none"/>
        </w:rPr>
        <w:t>材料初审——专家评审、专项审计、现场</w:t>
      </w:r>
      <w:r>
        <w:rPr>
          <w:rFonts w:hint="eastAsia" w:ascii="仿宋_GB2312" w:hAnsi="仿宋_GB2312" w:eastAsia="仿宋_GB2312" w:cs="仿宋_GB2312"/>
          <w:color w:val="000000"/>
          <w:sz w:val="32"/>
          <w:szCs w:val="32"/>
          <w:highlight w:val="none"/>
          <w:lang w:eastAsia="zh-CN"/>
        </w:rPr>
        <w:t>核查</w:t>
      </w:r>
      <w:r>
        <w:rPr>
          <w:rFonts w:hint="eastAsia" w:ascii="仿宋_GB2312" w:hAnsi="仿宋_GB2312" w:eastAsia="仿宋_GB2312" w:cs="仿宋_GB2312"/>
          <w:color w:val="000000"/>
          <w:sz w:val="32"/>
          <w:szCs w:val="32"/>
          <w:highlight w:val="none"/>
        </w:rPr>
        <w:t>（抽查）、查重等环节——拟定扶持计划--社会公示--下达项目扶持计划--申报单位提交拨付资金资料--市工业和信息化局拨付资金。</w:t>
      </w:r>
    </w:p>
    <w:p>
      <w:pPr>
        <w:adjustRightInd w:val="0"/>
        <w:snapToGrid w:val="0"/>
        <w:spacing w:beforeLines="0" w:afterLines="0" w:line="560" w:lineRule="exact"/>
        <w:ind w:firstLine="640" w:firstLineChars="200"/>
        <w:jc w:val="left"/>
        <w:rPr>
          <w:rFonts w:hint="eastAsia" w:ascii="黑体" w:hAnsi="黑体" w:eastAsia="黑体" w:cs="宋体"/>
          <w:kern w:val="0"/>
          <w:sz w:val="32"/>
          <w:szCs w:val="32"/>
          <w:highlight w:val="none"/>
        </w:rPr>
      </w:pPr>
      <w:r>
        <w:rPr>
          <w:rFonts w:hint="eastAsia" w:ascii="黑体" w:hAnsi="黑体" w:eastAsia="黑体" w:cs="宋体"/>
          <w:kern w:val="0"/>
          <w:sz w:val="32"/>
          <w:szCs w:val="32"/>
          <w:highlight w:val="none"/>
        </w:rPr>
        <w:t>十、</w:t>
      </w:r>
      <w:r>
        <w:rPr>
          <w:rFonts w:hint="eastAsia" w:ascii="黑体" w:hAnsi="黑体" w:eastAsia="黑体" w:cs="仿宋_GB2312"/>
          <w:bCs/>
          <w:sz w:val="32"/>
          <w:szCs w:val="32"/>
          <w:lang w:eastAsia="zh-CN"/>
        </w:rPr>
        <w:t>核准</w:t>
      </w:r>
      <w:r>
        <w:rPr>
          <w:rFonts w:hint="eastAsia" w:ascii="黑体" w:hAnsi="黑体" w:eastAsia="黑体" w:cs="仿宋_GB2312"/>
          <w:bCs/>
          <w:sz w:val="32"/>
          <w:szCs w:val="32"/>
        </w:rPr>
        <w:t>时限</w:t>
      </w:r>
    </w:p>
    <w:p>
      <w:pPr>
        <w:spacing w:beforeLines="0" w:afterLines="0" w:line="560" w:lineRule="exact"/>
        <w:ind w:firstLine="640"/>
        <w:jc w:val="left"/>
        <w:rPr>
          <w:rFonts w:hint="eastAsia" w:ascii="仿宋_GB2312" w:eastAsia="仿宋_GB2312"/>
          <w:bCs/>
          <w:color w:val="FF0000"/>
          <w:sz w:val="32"/>
          <w:szCs w:val="32"/>
          <w:lang w:val="en-US" w:eastAsia="zh-CN"/>
        </w:rPr>
      </w:pPr>
      <w:r>
        <w:rPr>
          <w:rFonts w:hint="eastAsia" w:ascii="仿宋_GB2312" w:eastAsia="仿宋_GB2312" w:cs="Times New Roman"/>
          <w:bCs/>
          <w:color w:val="auto"/>
          <w:sz w:val="32"/>
          <w:szCs w:val="32"/>
        </w:rPr>
        <w:t>集中申报，</w:t>
      </w:r>
      <w:r>
        <w:rPr>
          <w:rFonts w:hint="eastAsia" w:ascii="仿宋_GB2312" w:eastAsia="仿宋_GB2312" w:cs="Times New Roman"/>
          <w:bCs/>
          <w:color w:val="auto"/>
          <w:sz w:val="32"/>
          <w:szCs w:val="32"/>
          <w:lang w:eastAsia="zh-CN"/>
        </w:rPr>
        <w:t>自受理之日起</w:t>
      </w:r>
      <w:r>
        <w:rPr>
          <w:rFonts w:hint="default" w:ascii="仿宋_GB2312" w:eastAsia="仿宋_GB2312" w:cs="Times New Roman"/>
          <w:bCs/>
          <w:color w:val="auto"/>
          <w:sz w:val="32"/>
          <w:szCs w:val="32"/>
          <w:lang w:val="en-US" w:eastAsia="zh-CN"/>
        </w:rPr>
        <w:t>90</w:t>
      </w:r>
      <w:r>
        <w:rPr>
          <w:rFonts w:hint="eastAsia" w:ascii="仿宋_GB2312" w:eastAsia="仿宋_GB2312" w:cs="Times New Roman"/>
          <w:bCs/>
          <w:color w:val="auto"/>
          <w:sz w:val="32"/>
          <w:szCs w:val="32"/>
          <w:lang w:val="en-US" w:eastAsia="zh-CN"/>
        </w:rPr>
        <w:t>个工作日</w:t>
      </w:r>
      <w:r>
        <w:rPr>
          <w:rFonts w:hint="eastAsia" w:ascii="仿宋_GB2312" w:eastAsia="仿宋_GB2312" w:cs="Times New Roman"/>
          <w:bCs/>
          <w:color w:val="FF0000"/>
          <w:sz w:val="32"/>
          <w:szCs w:val="32"/>
          <w:lang w:val="en-US" w:eastAsia="zh-CN"/>
        </w:rPr>
        <w:t xml:space="preserve">（不包括特殊程序时限，其中专项审计45个工作日，专家评审45个工作日，现场核查45个工作日）。  </w:t>
      </w:r>
      <w:r>
        <w:rPr>
          <w:rFonts w:hint="eastAsia" w:ascii="仿宋_GB2312" w:eastAsia="仿宋_GB2312"/>
          <w:bCs/>
          <w:sz w:val="32"/>
          <w:szCs w:val="32"/>
        </w:rPr>
        <w:t xml:space="preserve"> </w:t>
      </w:r>
    </w:p>
    <w:p>
      <w:pPr>
        <w:adjustRightInd w:val="0"/>
        <w:snapToGrid w:val="0"/>
        <w:spacing w:beforeLines="0" w:afterLines="0" w:line="560" w:lineRule="exact"/>
        <w:ind w:firstLine="640" w:firstLineChars="200"/>
        <w:jc w:val="left"/>
        <w:rPr>
          <w:rFonts w:hint="eastAsia" w:ascii="黑体" w:hAnsi="黑体" w:eastAsia="黑体" w:cs="宋体"/>
          <w:kern w:val="0"/>
          <w:sz w:val="32"/>
          <w:szCs w:val="32"/>
          <w:highlight w:val="none"/>
        </w:rPr>
      </w:pPr>
      <w:r>
        <w:rPr>
          <w:rFonts w:hint="eastAsia" w:ascii="黑体" w:hAnsi="黑体" w:eastAsia="黑体" w:cs="宋体"/>
          <w:kern w:val="0"/>
          <w:sz w:val="32"/>
          <w:szCs w:val="32"/>
          <w:highlight w:val="none"/>
        </w:rPr>
        <w:t>十一、</w:t>
      </w:r>
      <w:r>
        <w:rPr>
          <w:rFonts w:hint="eastAsia" w:ascii="黑体" w:hAnsi="黑体" w:eastAsia="黑体" w:cs="仿宋_GB2312"/>
          <w:bCs/>
          <w:sz w:val="32"/>
          <w:szCs w:val="32"/>
          <w:lang w:eastAsia="zh-CN"/>
        </w:rPr>
        <w:t>核准结果</w:t>
      </w:r>
      <w:r>
        <w:rPr>
          <w:rFonts w:hint="eastAsia" w:ascii="黑体" w:hAnsi="黑体" w:eastAsia="黑体" w:cs="仿宋_GB2312"/>
          <w:bCs/>
          <w:sz w:val="32"/>
          <w:szCs w:val="32"/>
        </w:rPr>
        <w:t>及有效期限</w:t>
      </w:r>
    </w:p>
    <w:p>
      <w:pPr>
        <w:autoSpaceDE w:val="0"/>
        <w:spacing w:beforeLines="0" w:afterLines="0" w:line="560" w:lineRule="exact"/>
        <w:ind w:firstLine="640" w:firstLineChars="200"/>
        <w:contextualSpacing/>
        <w:rPr>
          <w:rFonts w:hint="eastAsia" w:ascii="仿宋_GB2312" w:hAnsi="仿宋" w:eastAsia="仿宋_GB2312" w:cs="宋体"/>
          <w:sz w:val="32"/>
          <w:szCs w:val="32"/>
        </w:rPr>
      </w:pPr>
      <w:r>
        <w:rPr>
          <w:rFonts w:hint="eastAsia" w:ascii="仿宋_GB2312" w:hAnsi="仿宋" w:eastAsia="仿宋_GB2312" w:cs="宋体"/>
          <w:sz w:val="32"/>
          <w:szCs w:val="32"/>
          <w:lang w:eastAsia="zh-CN"/>
        </w:rPr>
        <w:t>核准结果</w:t>
      </w:r>
      <w:r>
        <w:rPr>
          <w:rFonts w:hint="eastAsia" w:ascii="仿宋_GB2312" w:hAnsi="仿宋" w:eastAsia="仿宋_GB2312" w:cs="宋体"/>
          <w:sz w:val="32"/>
          <w:szCs w:val="32"/>
        </w:rPr>
        <w:t>：</w:t>
      </w:r>
      <w:r>
        <w:rPr>
          <w:rFonts w:hint="eastAsia" w:ascii="仿宋_GB2312" w:hAnsi="仿宋" w:eastAsia="仿宋_GB2312" w:cs="宋体"/>
          <w:color w:val="FF0000"/>
          <w:sz w:val="32"/>
          <w:szCs w:val="32"/>
        </w:rPr>
        <w:t>市工业和信息化局关于下达财政专项资金资助计划的通知</w:t>
      </w:r>
      <w:r>
        <w:rPr>
          <w:rFonts w:hint="eastAsia" w:ascii="仿宋_GB2312" w:hAnsi="仿宋" w:eastAsia="仿宋_GB2312" w:cs="宋体"/>
          <w:sz w:val="32"/>
          <w:szCs w:val="32"/>
        </w:rPr>
        <w:t>。</w:t>
      </w:r>
    </w:p>
    <w:p>
      <w:pPr>
        <w:autoSpaceDE w:val="0"/>
        <w:adjustRightInd/>
        <w:snapToGrid/>
        <w:spacing w:beforeLines="0" w:afterLines="0" w:line="560" w:lineRule="exact"/>
        <w:ind w:firstLine="640" w:firstLineChars="200"/>
        <w:contextualSpacing/>
        <w:jc w:val="left"/>
        <w:rPr>
          <w:rFonts w:hint="eastAsia" w:ascii="宋体" w:hAnsi="宋体"/>
          <w:kern w:val="0"/>
          <w:sz w:val="24"/>
          <w:szCs w:val="24"/>
          <w:highlight w:val="none"/>
        </w:rPr>
      </w:pPr>
      <w:r>
        <w:rPr>
          <w:rFonts w:hint="eastAsia" w:ascii="仿宋_GB2312" w:hAnsi="仿宋" w:eastAsia="仿宋_GB2312" w:cs="宋体"/>
          <w:sz w:val="32"/>
          <w:szCs w:val="32"/>
        </w:rPr>
        <w:t>有效期限：申报单位应当在收到核准文件之日起</w:t>
      </w:r>
      <w:r>
        <w:rPr>
          <w:rFonts w:hint="eastAsia" w:ascii="仿宋_GB2312" w:hAnsi="仿宋" w:eastAsia="仿宋_GB2312" w:cs="宋体"/>
          <w:color w:val="FF0000"/>
          <w:sz w:val="32"/>
          <w:szCs w:val="32"/>
          <w:lang w:val="en-US" w:eastAsia="zh-CN"/>
        </w:rPr>
        <w:t>3</w:t>
      </w:r>
      <w:r>
        <w:rPr>
          <w:rFonts w:hint="eastAsia" w:ascii="仿宋_GB2312" w:hAnsi="仿宋" w:eastAsia="仿宋_GB2312" w:cs="宋体"/>
          <w:color w:val="FF0000"/>
          <w:sz w:val="32"/>
          <w:szCs w:val="32"/>
        </w:rPr>
        <w:t>0</w:t>
      </w:r>
      <w:r>
        <w:rPr>
          <w:rFonts w:hint="eastAsia" w:ascii="仿宋_GB2312" w:hAnsi="仿宋" w:eastAsia="仿宋_GB2312" w:cs="宋体"/>
          <w:sz w:val="32"/>
          <w:szCs w:val="32"/>
        </w:rPr>
        <w:t>日内，按通知规定，携带相关资料到深圳市工业和信息化局办理资金拨付手续。</w:t>
      </w:r>
    </w:p>
    <w:p>
      <w:pPr>
        <w:adjustRightInd w:val="0"/>
        <w:snapToGrid w:val="0"/>
        <w:spacing w:beforeLines="0" w:afterLines="0" w:line="560" w:lineRule="exact"/>
        <w:ind w:firstLine="640" w:firstLineChars="200"/>
        <w:jc w:val="left"/>
        <w:rPr>
          <w:rFonts w:hint="eastAsia" w:ascii="黑体" w:hAnsi="黑体" w:eastAsia="黑体" w:cs="宋体"/>
          <w:kern w:val="0"/>
          <w:sz w:val="32"/>
          <w:szCs w:val="32"/>
          <w:highlight w:val="none"/>
        </w:rPr>
      </w:pPr>
      <w:r>
        <w:rPr>
          <w:rFonts w:hint="eastAsia" w:ascii="黑体" w:hAnsi="黑体" w:eastAsia="黑体" w:cs="宋体"/>
          <w:kern w:val="0"/>
          <w:sz w:val="32"/>
          <w:szCs w:val="32"/>
          <w:highlight w:val="none"/>
        </w:rPr>
        <w:t>十二、</w:t>
      </w:r>
      <w:r>
        <w:rPr>
          <w:rFonts w:hint="eastAsia" w:ascii="黑体" w:hAnsi="黑体" w:eastAsia="黑体" w:cs="仿宋_GB2312"/>
          <w:bCs/>
          <w:sz w:val="32"/>
          <w:szCs w:val="32"/>
          <w:lang w:eastAsia="zh-CN"/>
        </w:rPr>
        <w:t>核准</w:t>
      </w:r>
      <w:r>
        <w:rPr>
          <w:rFonts w:hint="eastAsia" w:ascii="黑体" w:hAnsi="黑体" w:eastAsia="黑体" w:cs="仿宋_GB2312"/>
          <w:bCs/>
          <w:sz w:val="32"/>
          <w:szCs w:val="32"/>
        </w:rPr>
        <w:t>文件的行政效力</w:t>
      </w:r>
    </w:p>
    <w:p>
      <w:pPr>
        <w:adjustRightInd w:val="0"/>
        <w:snapToGrid w:val="0"/>
        <w:spacing w:beforeLines="0" w:afterLines="0" w:line="560" w:lineRule="exact"/>
        <w:ind w:firstLine="640" w:firstLineChars="200"/>
        <w:jc w:val="left"/>
        <w:rPr>
          <w:rFonts w:hint="eastAsia" w:ascii="黑体" w:hAnsi="黑体" w:eastAsia="黑体" w:cs="宋体"/>
          <w:kern w:val="0"/>
          <w:sz w:val="32"/>
          <w:szCs w:val="32"/>
          <w:highlight w:val="none"/>
        </w:rPr>
      </w:pPr>
      <w:r>
        <w:rPr>
          <w:rFonts w:hint="eastAsia" w:ascii="仿宋_GB2312" w:hAnsi="仿宋" w:eastAsia="仿宋_GB2312" w:cs="宋体"/>
          <w:sz w:val="32"/>
          <w:szCs w:val="32"/>
        </w:rPr>
        <w:t>申报单位</w:t>
      </w:r>
      <w:r>
        <w:rPr>
          <w:rFonts w:hint="eastAsia" w:ascii="仿宋_GB2312" w:hAnsi="楷体" w:eastAsia="仿宋_GB2312"/>
          <w:sz w:val="32"/>
          <w:szCs w:val="32"/>
        </w:rPr>
        <w:t>凭核准文件获得财政专项资金资助。</w:t>
      </w:r>
    </w:p>
    <w:p>
      <w:pPr>
        <w:adjustRightInd w:val="0"/>
        <w:snapToGrid w:val="0"/>
        <w:spacing w:beforeLines="0" w:afterLines="0" w:line="560" w:lineRule="exact"/>
        <w:ind w:firstLine="640" w:firstLineChars="200"/>
        <w:jc w:val="left"/>
        <w:rPr>
          <w:rFonts w:hint="eastAsia" w:ascii="黑体" w:hAnsi="黑体" w:eastAsia="黑体" w:cs="宋体"/>
          <w:kern w:val="0"/>
          <w:sz w:val="32"/>
          <w:szCs w:val="32"/>
          <w:highlight w:val="none"/>
        </w:rPr>
      </w:pPr>
      <w:r>
        <w:rPr>
          <w:rFonts w:hint="eastAsia" w:ascii="黑体" w:hAnsi="黑体" w:eastAsia="黑体" w:cs="宋体"/>
          <w:kern w:val="0"/>
          <w:sz w:val="32"/>
          <w:szCs w:val="32"/>
          <w:highlight w:val="none"/>
        </w:rPr>
        <w:t>十三、收费</w:t>
      </w:r>
    </w:p>
    <w:p>
      <w:pPr>
        <w:adjustRightInd w:val="0"/>
        <w:snapToGrid w:val="0"/>
        <w:spacing w:beforeLines="0" w:afterLines="0" w:line="560" w:lineRule="exact"/>
        <w:ind w:firstLine="640" w:firstLineChars="200"/>
        <w:jc w:val="left"/>
        <w:rPr>
          <w:rFonts w:hint="eastAsia" w:ascii="宋体" w:hAnsi="宋体"/>
          <w:kern w:val="0"/>
          <w:sz w:val="24"/>
          <w:szCs w:val="24"/>
          <w:highlight w:val="none"/>
        </w:rPr>
      </w:pPr>
      <w:r>
        <w:rPr>
          <w:rFonts w:hint="eastAsia" w:ascii="仿宋_GB2312" w:hAnsi="宋体" w:eastAsia="仿宋_GB2312" w:cs="宋体"/>
          <w:kern w:val="0"/>
          <w:sz w:val="32"/>
          <w:szCs w:val="32"/>
          <w:highlight w:val="none"/>
        </w:rPr>
        <w:t>无。</w:t>
      </w:r>
    </w:p>
    <w:p>
      <w:pPr>
        <w:adjustRightInd w:val="0"/>
        <w:snapToGrid w:val="0"/>
        <w:spacing w:beforeLines="0" w:afterLines="0" w:line="560" w:lineRule="exact"/>
        <w:ind w:firstLine="640" w:firstLineChars="200"/>
        <w:jc w:val="left"/>
        <w:rPr>
          <w:rFonts w:hint="eastAsia" w:ascii="黑体" w:hAnsi="黑体" w:eastAsia="黑体" w:cs="宋体"/>
          <w:kern w:val="0"/>
          <w:sz w:val="32"/>
          <w:szCs w:val="32"/>
          <w:highlight w:val="none"/>
        </w:rPr>
      </w:pPr>
      <w:r>
        <w:rPr>
          <w:rFonts w:hint="eastAsia" w:ascii="黑体" w:hAnsi="黑体" w:eastAsia="黑体" w:cs="宋体"/>
          <w:kern w:val="0"/>
          <w:sz w:val="32"/>
          <w:szCs w:val="32"/>
          <w:highlight w:val="none"/>
        </w:rPr>
        <w:t>十四、年审或年检</w:t>
      </w:r>
    </w:p>
    <w:p>
      <w:pPr>
        <w:adjustRightInd w:val="0"/>
        <w:snapToGrid w:val="0"/>
        <w:spacing w:beforeLines="0" w:afterLines="0" w:line="560" w:lineRule="exact"/>
        <w:ind w:firstLine="640" w:firstLineChars="200"/>
        <w:jc w:val="left"/>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无。</w:t>
      </w:r>
    </w:p>
    <w:p>
      <w:pPr>
        <w:numPr>
          <w:ilvl w:val="0"/>
          <w:numId w:val="1"/>
        </w:numPr>
        <w:adjustRightInd w:val="0"/>
        <w:snapToGrid w:val="0"/>
        <w:spacing w:beforeLines="0" w:afterLines="0" w:line="560" w:lineRule="exact"/>
        <w:ind w:firstLine="640" w:firstLineChars="200"/>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注意事项</w:t>
      </w:r>
    </w:p>
    <w:p>
      <w:pPr>
        <w:wordWrap w:val="0"/>
        <w:autoSpaceDE w:val="0"/>
        <w:spacing w:beforeLines="0" w:afterLines="0" w:line="560" w:lineRule="exact"/>
        <w:ind w:firstLine="640" w:firstLineChars="200"/>
        <w:contextualSpacing/>
        <w:rPr>
          <w:rFonts w:hint="eastAsia" w:ascii="仿宋_GB2312" w:hAnsi="仿宋" w:eastAsia="仿宋_GB2312" w:cs="宋体"/>
          <w:color w:val="FF0000"/>
          <w:sz w:val="32"/>
          <w:szCs w:val="32"/>
          <w:lang w:val="en-US" w:eastAsia="zh-CN"/>
        </w:rPr>
      </w:pPr>
      <w:r>
        <w:rPr>
          <w:rFonts w:hint="eastAsia" w:ascii="仿宋_GB2312" w:hAnsi="仿宋" w:eastAsia="仿宋_GB2312" w:cs="宋体"/>
          <w:color w:val="FF0000"/>
          <w:sz w:val="32"/>
          <w:szCs w:val="32"/>
          <w:lang w:val="en-US" w:eastAsia="zh-CN"/>
        </w:rPr>
        <w:t>1、我局从未委托任何机构或个人代理本扶持计划的项目申报事宜，请申报单位自主申报，并</w:t>
      </w:r>
      <w:r>
        <w:rPr>
          <w:rFonts w:hint="eastAsia" w:ascii="仿宋_GB2312" w:hAnsi="仿宋" w:eastAsia="仿宋_GB2312" w:cs="宋体"/>
          <w:color w:val="FF0000"/>
          <w:sz w:val="32"/>
          <w:szCs w:val="32"/>
          <w:lang w:val="zh-CN" w:eastAsia="zh-CN"/>
        </w:rPr>
        <w:t>承诺在资助项目申报及审核过程中</w:t>
      </w:r>
      <w:r>
        <w:rPr>
          <w:rFonts w:hint="eastAsia" w:ascii="仿宋_GB2312" w:hAnsi="仿宋" w:eastAsia="仿宋_GB2312" w:cs="宋体"/>
          <w:color w:val="FF0000"/>
          <w:sz w:val="32"/>
          <w:szCs w:val="32"/>
          <w:lang w:val="en-US" w:eastAsia="zh-CN"/>
        </w:rPr>
        <w:t>不与第三方机构以实际获得财政专项资金资助为条件签订合同；不通过向参与资金审核工作人员输送利益，违规违法提前获取审核信息。我局将严格按照标准和程序受理申请，不收取任何费用。如有任何机构或个人假借我局工作人员名义向企业收取费用的，请知情者向我局举报。</w:t>
      </w:r>
    </w:p>
    <w:p>
      <w:pPr>
        <w:spacing w:before="0" w:beforeLines="0" w:beforeAutospacing="0" w:after="0" w:afterLines="0" w:afterAutospacing="0" w:line="560" w:lineRule="exact"/>
        <w:ind w:firstLine="640" w:firstLineChars="200"/>
        <w:rPr>
          <w:rFonts w:hint="eastAsia" w:ascii="仿宋_GB2312" w:hAnsi="仿宋" w:eastAsia="仿宋_GB2312" w:cs="宋体"/>
          <w:i w:val="0"/>
          <w:caps w:val="0"/>
          <w:color w:val="auto"/>
          <w:spacing w:val="0"/>
          <w:sz w:val="32"/>
          <w:szCs w:val="32"/>
        </w:rPr>
      </w:pPr>
      <w:r>
        <w:rPr>
          <w:rFonts w:hint="eastAsia" w:ascii="仿宋_GB2312" w:hAnsi="仿宋" w:eastAsia="仿宋_GB2312" w:cs="宋体"/>
          <w:color w:val="FF0000"/>
          <w:sz w:val="32"/>
          <w:szCs w:val="32"/>
          <w:lang w:val="en-US" w:eastAsia="zh-CN"/>
        </w:rPr>
        <w:t xml:space="preserve">  </w:t>
      </w:r>
      <w:r>
        <w:rPr>
          <w:rFonts w:hint="eastAsia" w:ascii="仿宋_GB2312" w:hAnsi="仿宋" w:eastAsia="仿宋_GB2312" w:cs="宋体"/>
          <w:i w:val="0"/>
          <w:caps w:val="0"/>
          <w:color w:val="auto"/>
          <w:spacing w:val="0"/>
          <w:sz w:val="32"/>
          <w:szCs w:val="32"/>
          <w:shd w:val="clear" w:color="auto" w:fill="FFFFFF"/>
        </w:rPr>
        <w:t>政策法规处投诉监督“二维码”</w:t>
      </w:r>
    </w:p>
    <w:p>
      <w:pPr>
        <w:pStyle w:val="3"/>
        <w:keepNext w:val="0"/>
        <w:keepLines w:val="0"/>
        <w:widowControl/>
        <w:suppressLineNumbers w:val="0"/>
        <w:shd w:val="clear" w:color="auto" w:fill="FFFFFF"/>
        <w:spacing w:before="0" w:beforeAutospacing="0" w:after="0" w:afterAutospacing="0" w:line="30" w:lineRule="atLeast"/>
        <w:ind w:left="0" w:right="0" w:firstLine="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color="auto" w:fill="FFFFFF"/>
        </w:rPr>
        <w:t>　　</w:t>
      </w:r>
      <w:r>
        <w:rPr>
          <w:rFonts w:hint="eastAsia" w:ascii="微软雅黑" w:hAnsi="微软雅黑" w:eastAsia="微软雅黑" w:cs="微软雅黑"/>
          <w:i w:val="0"/>
          <w:caps w:val="0"/>
          <w:color w:val="555555"/>
          <w:spacing w:val="0"/>
          <w:sz w:val="24"/>
          <w:szCs w:val="24"/>
          <w:shd w:val="clear" w:color="auto" w:fill="FFFFFF"/>
        </w:rPr>
        <w:fldChar w:fldCharType="begin"/>
      </w:r>
      <w:r>
        <w:rPr>
          <w:rFonts w:hint="eastAsia" w:ascii="微软雅黑" w:hAnsi="微软雅黑" w:eastAsia="微软雅黑" w:cs="微软雅黑"/>
          <w:i w:val="0"/>
          <w:caps w:val="0"/>
          <w:color w:val="555555"/>
          <w:spacing w:val="0"/>
          <w:sz w:val="24"/>
          <w:szCs w:val="24"/>
          <w:shd w:val="clear" w:color="auto" w:fill="FFFFFF"/>
        </w:rPr>
        <w:instrText xml:space="preserve">INCLUDEPICTURE \d "http://gxj.sz.gov.cn/img/4/4018/4018819/10834482.png" \* MERGEFORMATINET </w:instrText>
      </w:r>
      <w:r>
        <w:rPr>
          <w:rFonts w:hint="eastAsia" w:ascii="微软雅黑" w:hAnsi="微软雅黑" w:eastAsia="微软雅黑" w:cs="微软雅黑"/>
          <w:i w:val="0"/>
          <w:caps w:val="0"/>
          <w:color w:val="555555"/>
          <w:spacing w:val="0"/>
          <w:sz w:val="24"/>
          <w:szCs w:val="24"/>
          <w:shd w:val="clear" w:color="auto" w:fill="FFFFFF"/>
        </w:rPr>
        <w:fldChar w:fldCharType="separate"/>
      </w:r>
      <w:r>
        <w:rPr>
          <w:rFonts w:hint="eastAsia" w:ascii="微软雅黑" w:hAnsi="微软雅黑" w:eastAsia="微软雅黑" w:cs="微软雅黑"/>
          <w:i w:val="0"/>
          <w:caps w:val="0"/>
          <w:color w:val="555555"/>
          <w:spacing w:val="0"/>
          <w:sz w:val="24"/>
          <w:szCs w:val="24"/>
          <w:shd w:val="clear" w:color="auto" w:fill="FFFFFF"/>
        </w:rPr>
        <w:drawing>
          <wp:inline distT="0" distB="0" distL="114300" distR="114300">
            <wp:extent cx="2828925" cy="10477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828925" cy="1047750"/>
                    </a:xfrm>
                    <a:prstGeom prst="rect">
                      <a:avLst/>
                    </a:prstGeom>
                    <a:noFill/>
                    <a:ln>
                      <a:noFill/>
                    </a:ln>
                  </pic:spPr>
                </pic:pic>
              </a:graphicData>
            </a:graphic>
          </wp:inline>
        </w:drawing>
      </w:r>
      <w:r>
        <w:rPr>
          <w:rFonts w:hint="eastAsia" w:ascii="微软雅黑" w:hAnsi="微软雅黑" w:eastAsia="微软雅黑" w:cs="微软雅黑"/>
          <w:i w:val="0"/>
          <w:caps w:val="0"/>
          <w:color w:val="555555"/>
          <w:spacing w:val="0"/>
          <w:sz w:val="24"/>
          <w:szCs w:val="24"/>
          <w:shd w:val="clear" w:color="auto" w:fill="FFFFFF"/>
        </w:rPr>
        <w:fldChar w:fldCharType="end"/>
      </w:r>
    </w:p>
    <w:p>
      <w:pPr>
        <w:spacing w:before="0" w:beforeAutospacing="0" w:after="0" w:afterAutospacing="0" w:line="560" w:lineRule="exact"/>
        <w:ind w:firstLine="640" w:firstLineChars="200"/>
        <w:rPr>
          <w:rFonts w:hint="eastAsia" w:ascii="仿宋_GB2312" w:hAnsi="仿宋" w:eastAsia="仿宋_GB2312" w:cs="宋体"/>
          <w:i w:val="0"/>
          <w:caps w:val="0"/>
          <w:color w:val="auto"/>
          <w:spacing w:val="0"/>
          <w:sz w:val="32"/>
          <w:szCs w:val="32"/>
        </w:rPr>
      </w:pPr>
      <w:r>
        <w:rPr>
          <w:rFonts w:hint="eastAsia" w:ascii="仿宋_GB2312" w:hAnsi="仿宋" w:eastAsia="仿宋_GB2312" w:cs="宋体"/>
          <w:i w:val="0"/>
          <w:caps w:val="0"/>
          <w:color w:val="auto"/>
          <w:spacing w:val="0"/>
          <w:sz w:val="32"/>
          <w:szCs w:val="32"/>
          <w:shd w:val="clear" w:color="auto" w:fill="FFFFFF"/>
        </w:rPr>
        <w:t>机关纪委投诉监督“二维码”</w:t>
      </w:r>
    </w:p>
    <w:p>
      <w:pPr>
        <w:pStyle w:val="3"/>
        <w:keepNext w:val="0"/>
        <w:keepLines w:val="0"/>
        <w:widowControl/>
        <w:suppressLineNumbers w:val="0"/>
        <w:shd w:val="clear" w:color="auto" w:fill="FFFFFF"/>
        <w:spacing w:before="0" w:beforeAutospacing="0" w:after="0" w:afterAutospacing="0" w:line="30" w:lineRule="atLeast"/>
        <w:ind w:left="0" w:right="0" w:firstLine="0"/>
        <w:jc w:val="left"/>
        <w:rPr>
          <w:rFonts w:hint="eastAsia"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shd w:val="clear" w:color="auto" w:fill="FFFFFF"/>
        </w:rPr>
        <w:t>　　</w:t>
      </w:r>
      <w:r>
        <w:rPr>
          <w:rFonts w:hint="eastAsia" w:ascii="微软雅黑" w:hAnsi="微软雅黑" w:eastAsia="微软雅黑" w:cs="微软雅黑"/>
          <w:i w:val="0"/>
          <w:caps w:val="0"/>
          <w:color w:val="555555"/>
          <w:spacing w:val="0"/>
          <w:sz w:val="24"/>
          <w:szCs w:val="24"/>
          <w:shd w:val="clear" w:color="auto" w:fill="FFFFFF"/>
        </w:rPr>
        <w:fldChar w:fldCharType="begin"/>
      </w:r>
      <w:r>
        <w:rPr>
          <w:rFonts w:hint="eastAsia" w:ascii="微软雅黑" w:hAnsi="微软雅黑" w:eastAsia="微软雅黑" w:cs="微软雅黑"/>
          <w:i w:val="0"/>
          <w:caps w:val="0"/>
          <w:color w:val="555555"/>
          <w:spacing w:val="0"/>
          <w:sz w:val="24"/>
          <w:szCs w:val="24"/>
          <w:shd w:val="clear" w:color="auto" w:fill="FFFFFF"/>
        </w:rPr>
        <w:instrText xml:space="preserve">INCLUDEPICTURE \d "http://gxj.sz.gov.cn/img/4/4018/4018820/10834482.jpg" \* MERGEFORMATINET </w:instrText>
      </w:r>
      <w:r>
        <w:rPr>
          <w:rFonts w:hint="eastAsia" w:ascii="微软雅黑" w:hAnsi="微软雅黑" w:eastAsia="微软雅黑" w:cs="微软雅黑"/>
          <w:i w:val="0"/>
          <w:caps w:val="0"/>
          <w:color w:val="555555"/>
          <w:spacing w:val="0"/>
          <w:sz w:val="24"/>
          <w:szCs w:val="24"/>
          <w:shd w:val="clear" w:color="auto" w:fill="FFFFFF"/>
        </w:rPr>
        <w:fldChar w:fldCharType="separate"/>
      </w:r>
      <w:r>
        <w:rPr>
          <w:rFonts w:hint="eastAsia" w:ascii="微软雅黑" w:hAnsi="微软雅黑" w:eastAsia="微软雅黑" w:cs="微软雅黑"/>
          <w:i w:val="0"/>
          <w:caps w:val="0"/>
          <w:color w:val="555555"/>
          <w:spacing w:val="0"/>
          <w:sz w:val="24"/>
          <w:szCs w:val="24"/>
          <w:shd w:val="clear" w:color="auto" w:fill="FFFFFF"/>
        </w:rPr>
        <w:drawing>
          <wp:inline distT="0" distB="0" distL="114300" distR="114300">
            <wp:extent cx="2828925" cy="1047115"/>
            <wp:effectExtent l="0" t="0" r="9525" b="63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2828925" cy="1047115"/>
                    </a:xfrm>
                    <a:prstGeom prst="rect">
                      <a:avLst/>
                    </a:prstGeom>
                    <a:noFill/>
                    <a:ln>
                      <a:noFill/>
                    </a:ln>
                  </pic:spPr>
                </pic:pic>
              </a:graphicData>
            </a:graphic>
          </wp:inline>
        </w:drawing>
      </w:r>
      <w:r>
        <w:rPr>
          <w:rFonts w:hint="eastAsia" w:ascii="微软雅黑" w:hAnsi="微软雅黑" w:eastAsia="微软雅黑" w:cs="微软雅黑"/>
          <w:i w:val="0"/>
          <w:caps w:val="0"/>
          <w:color w:val="555555"/>
          <w:spacing w:val="0"/>
          <w:sz w:val="24"/>
          <w:szCs w:val="24"/>
          <w:shd w:val="clear" w:color="auto" w:fill="FFFFFF"/>
        </w:rPr>
        <w:fldChar w:fldCharType="end"/>
      </w:r>
    </w:p>
    <w:p>
      <w:pPr>
        <w:pStyle w:val="2"/>
        <w:rPr>
          <w:rFonts w:hint="default"/>
          <w:lang w:val="en-US" w:eastAsia="zh-CN"/>
        </w:rPr>
      </w:pPr>
    </w:p>
    <w:p>
      <w:pPr>
        <w:wordWrap w:val="0"/>
        <w:autoSpaceDE w:val="0"/>
        <w:spacing w:line="540" w:lineRule="exact"/>
        <w:ind w:firstLine="640" w:firstLineChars="200"/>
        <w:contextualSpacing/>
        <w:rPr>
          <w:rFonts w:hint="default" w:ascii="仿宋_GB2312" w:hAnsi="仿宋" w:eastAsia="仿宋_GB2312" w:cs="宋体"/>
          <w:color w:val="FF0000"/>
          <w:sz w:val="32"/>
          <w:szCs w:val="32"/>
          <w:lang w:val="en-US" w:eastAsia="zh-CN"/>
        </w:rPr>
      </w:pPr>
      <w:r>
        <w:rPr>
          <w:rFonts w:hint="default" w:ascii="仿宋_GB2312" w:hAnsi="仿宋" w:eastAsia="仿宋_GB2312" w:cs="宋体"/>
          <w:color w:val="FF0000"/>
          <w:sz w:val="32"/>
          <w:szCs w:val="32"/>
          <w:lang w:val="en-US" w:eastAsia="zh-CN"/>
        </w:rPr>
        <w:t>2、在项目审核过程中，如发现同一年度内不同单位使用同一联系人、同一联系电话，或企业违反自主申报承诺其他情形的，原则上不予受理项目申报。</w:t>
      </w:r>
    </w:p>
    <w:p>
      <w:pPr>
        <w:numPr>
          <w:ilvl w:val="0"/>
          <w:numId w:val="0"/>
        </w:numPr>
        <w:wordWrap/>
        <w:autoSpaceDE/>
        <w:adjustRightInd w:val="0"/>
        <w:snapToGrid w:val="0"/>
        <w:spacing w:line="520" w:lineRule="exact"/>
        <w:ind w:firstLine="640" w:firstLineChars="200"/>
        <w:contextualSpacing w:val="0"/>
        <w:rPr>
          <w:rFonts w:hint="eastAsia" w:ascii="仿宋_GB2312" w:hAnsi="仿宋" w:eastAsia="仿宋_GB2312" w:cs="宋体"/>
          <w:color w:val="FF0000"/>
          <w:sz w:val="32"/>
          <w:szCs w:val="32"/>
          <w:lang w:val="en-US" w:eastAsia="zh-CN"/>
        </w:rPr>
      </w:pPr>
      <w:r>
        <w:rPr>
          <w:rFonts w:hint="eastAsia" w:ascii="仿宋_GB2312" w:hAnsi="仿宋" w:eastAsia="仿宋_GB2312" w:cs="宋体"/>
          <w:color w:val="FF0000"/>
          <w:sz w:val="32"/>
          <w:szCs w:val="32"/>
          <w:lang w:val="en-US" w:eastAsia="zh-CN"/>
        </w:rPr>
        <w:t>3、</w:t>
      </w:r>
      <w:r>
        <w:rPr>
          <w:rFonts w:hint="eastAsia" w:ascii="仿宋_GB2312" w:eastAsia="仿宋_GB2312"/>
          <w:color w:val="000000"/>
          <w:sz w:val="32"/>
          <w:szCs w:val="32"/>
          <w:highlight w:val="none"/>
        </w:rPr>
        <w:t>申报单位提供的销售合同显示的软件产品名称需保持一致。</w:t>
      </w:r>
      <w:r>
        <w:rPr>
          <w:rFonts w:hint="eastAsia" w:ascii="仿宋_GB2312" w:hAnsi="仿宋" w:eastAsia="仿宋_GB2312" w:cs="宋体"/>
          <w:color w:val="FF0000"/>
          <w:sz w:val="32"/>
          <w:szCs w:val="32"/>
          <w:lang w:val="en-US" w:eastAsia="zh-CN"/>
        </w:rPr>
        <w:t>本扶持计划项目严格执行《市工业和信息化局专项资金项目专项审计通用原则和标准（2022版）》，请各申请单位高度重视，特别关注“经审计核减的项目支出占项目申报支出超过20%的，视为虚报项目投资额，项目不予资助”条款。</w:t>
      </w:r>
    </w:p>
    <w:p>
      <w:pPr>
        <w:spacing w:line="560" w:lineRule="exact"/>
        <w:ind w:firstLine="643" w:firstLineChars="200"/>
        <w:rPr>
          <w:rFonts w:hint="eastAsia" w:ascii="楷体_GB2312" w:hAnsi="楷体_GB2312" w:eastAsia="楷体_GB2312" w:cs="楷体_GB2312"/>
          <w:b/>
          <w:color w:val="000000"/>
          <w:kern w:val="0"/>
          <w:sz w:val="32"/>
          <w:szCs w:val="32"/>
          <w:highlight w:val="none"/>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21775C"/>
    <w:multiLevelType w:val="multilevel"/>
    <w:tmpl w:val="A721775C"/>
    <w:lvl w:ilvl="0" w:tentative="0">
      <w:start w:val="15"/>
      <w:numFmt w:val="chineseCounting"/>
      <w:suff w:val="nothing"/>
      <w:lvlText w:val="%1、"/>
      <w:lvlJc w:val="left"/>
      <w:rPr>
        <w:rFonts w:hint="eastAsia"/>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F00364"/>
    <w:rsid w:val="241D3E04"/>
    <w:rsid w:val="27F00364"/>
    <w:rsid w:val="2F643B01"/>
    <w:rsid w:val="3C8C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widowControl w:val="0"/>
      <w:spacing w:after="120" w:afterLines="0" w:afterAutospacing="0" w:line="540" w:lineRule="exact"/>
      <w:ind w:firstLine="622" w:firstLineChars="200"/>
      <w:jc w:val="both"/>
    </w:pPr>
    <w:rPr>
      <w:rFonts w:ascii="Times New Roman" w:hAnsi="Times New Roman" w:eastAsia="仿宋_GB2312" w:cs="Times New Roman"/>
      <w:kern w:val="2"/>
      <w:sz w:val="32"/>
      <w:lang w:val="en-US" w:eastAsia="zh-CN" w:bidi="ar-SA"/>
    </w:rPr>
  </w:style>
  <w:style w:type="paragraph" w:styleId="3">
    <w:name w:val="Normal (Web)"/>
    <w:basedOn w:val="1"/>
    <w:qFormat/>
    <w:uiPriority w:val="99"/>
    <w:rPr>
      <w:rFonts w:ascii="Calibri" w:hAnsi="Calibri" w:eastAsia="宋体" w:cs="Times New Roman"/>
      <w:sz w:val="24"/>
      <w:szCs w:val="24"/>
    </w:rPr>
  </w:style>
  <w:style w:type="paragraph" w:customStyle="1" w:styleId="6">
    <w:name w:val="正文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2024-01-19T08:36:00Z</dcterms:created>
  <dc:creator>立炜</dc:creator>
  <cp:lastModifiedBy>立炜</cp:lastModifiedBy>
  <dcterms:modified xsi:type="dcterms:W3CDTF">2024-01-19T08:44:28Z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