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332" w:line="360" w:lineRule="auto"/>
        <w:outlineLvl w:val="2"/>
      </w:pPr>
      <w:bookmarkStart w:id="0" w:name="_Toc1523015861"/>
      <w:bookmarkStart w:id="1" w:name="_Toc1080549611"/>
      <w:bookmarkStart w:id="2" w:name="_Toc1999899541"/>
      <w:bookmarkStart w:id="3" w:name="_Toc130905509"/>
      <w:bookmarkStart w:id="4" w:name="_Toc74931577"/>
      <w:bookmarkStart w:id="5" w:name="_Toc1673278075"/>
      <w:bookmarkStart w:id="6" w:name="_Toc16640"/>
      <w:bookmarkStart w:id="7" w:name="_Toc138949364"/>
      <w:r>
        <w:rPr>
          <w:rFonts w:hint="eastAsia"/>
        </w:rPr>
        <w:t>（二）</w:t>
      </w:r>
      <w:bookmarkStart w:id="8" w:name="_GoBack"/>
      <w:r>
        <w:rPr>
          <w:rFonts w:hint="eastAsia"/>
        </w:rPr>
        <w:t>项目专项审计报告提纲</w:t>
      </w:r>
      <w:bookmarkEnd w:id="8"/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ind w:left="480" w:leftChars="197" w:firstLine="0" w:firstLineChars="0"/>
        <w:rPr>
          <w:rFonts w:ascii="宋体" w:hAnsi="宋体" w:cs="宋体"/>
          <w:b/>
          <w:bCs/>
          <w:color w:val="000000"/>
          <w:spacing w:val="10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0"/>
          <w:szCs w:val="24"/>
        </w:rPr>
        <w:t>一、管理层的责任</w:t>
      </w:r>
    </w:p>
    <w:p>
      <w:pPr>
        <w:ind w:left="480" w:leftChars="197" w:firstLine="0" w:firstLineChars="0"/>
        <w:rPr>
          <w:rFonts w:ascii="宋体" w:hAnsi="宋体" w:cs="宋体"/>
          <w:b/>
          <w:bCs/>
          <w:color w:val="000000"/>
          <w:spacing w:val="10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0"/>
          <w:szCs w:val="24"/>
        </w:rPr>
        <w:t>二、注册会计师的责任</w:t>
      </w:r>
    </w:p>
    <w:p>
      <w:pPr>
        <w:ind w:left="480" w:leftChars="197" w:firstLine="0" w:firstLineChars="0"/>
        <w:rPr>
          <w:rFonts w:ascii="宋体" w:hAnsi="宋体" w:cs="宋体"/>
          <w:b/>
          <w:bCs/>
          <w:color w:val="000000"/>
          <w:spacing w:val="10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0"/>
          <w:szCs w:val="24"/>
        </w:rPr>
        <w:t>三、公司基本情况</w:t>
      </w:r>
    </w:p>
    <w:p>
      <w:pPr>
        <w:ind w:left="480" w:leftChars="197" w:firstLine="0" w:firstLineChars="0"/>
        <w:rPr>
          <w:rFonts w:ascii="宋体" w:hAnsi="宋体" w:cs="宋体"/>
          <w:b/>
          <w:bCs/>
          <w:color w:val="000000"/>
          <w:spacing w:val="10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0"/>
          <w:szCs w:val="24"/>
        </w:rPr>
        <w:t>四、项目基本情况</w:t>
      </w:r>
    </w:p>
    <w:p>
      <w:pPr>
        <w:ind w:left="480" w:leftChars="197" w:firstLine="0" w:firstLineChars="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（一）项目基本情况</w:t>
      </w:r>
    </w:p>
    <w:p>
      <w:pPr>
        <w:ind w:left="480" w:leftChars="197" w:firstLine="0" w:firstLineChars="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（二）项目已完成投资情况</w:t>
      </w:r>
    </w:p>
    <w:p>
      <w:pPr>
        <w:ind w:left="480" w:leftChars="197" w:firstLine="0" w:firstLineChars="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项目建设期为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4"/>
        </w:rPr>
        <w:t>年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>月至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4"/>
        </w:rPr>
        <w:t>年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Cs w:val="24"/>
        </w:rPr>
        <w:t>月，已完成投资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Cs w:val="24"/>
        </w:rPr>
        <w:t>万元；其中，完成固定资产投资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>万元。</w:t>
      </w:r>
    </w:p>
    <w:p>
      <w:pPr>
        <w:ind w:left="480" w:leftChars="197" w:firstLine="0" w:firstLineChars="0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其中，</w:t>
      </w:r>
      <w:r>
        <w:rPr>
          <w:rFonts w:hint="eastAsia" w:hAnsi="仿宋_GB2312" w:cs="仿宋_GB2312"/>
        </w:rPr>
        <w:t>202</w:t>
      </w:r>
      <w:r>
        <w:rPr>
          <w:rFonts w:hAnsi="仿宋_GB2312" w:cs="仿宋_GB2312"/>
        </w:rPr>
        <w:t>2</w:t>
      </w:r>
      <w:r>
        <w:rPr>
          <w:rFonts w:hint="eastAsia" w:ascii="宋体" w:hAnsi="宋体" w:cs="宋体"/>
          <w:color w:val="000000"/>
          <w:szCs w:val="24"/>
        </w:rPr>
        <w:t>年度，项目已完成投资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Cs w:val="24"/>
        </w:rPr>
        <w:t>万元；其中，完成固定资产投资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>万元，完成设备投资</w:t>
      </w:r>
      <w:r>
        <w:rPr>
          <w:rFonts w:hint="eastAsia" w:ascii="宋体" w:hAnsi="宋体" w:cs="宋体"/>
          <w:color w:val="000000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Cs w:val="24"/>
        </w:rPr>
        <w:t>万元。</w:t>
      </w:r>
    </w:p>
    <w:p>
      <w:pPr>
        <w:ind w:left="480" w:leftChars="197" w:firstLine="0" w:firstLineChars="0"/>
        <w:rPr>
          <w:rFonts w:ascii="宋体" w:hAnsi="宋体" w:cs="宋体"/>
          <w:b/>
          <w:bCs/>
          <w:color w:val="000000"/>
          <w:spacing w:val="10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0"/>
          <w:szCs w:val="24"/>
        </w:rPr>
        <w:t>五、项目实施后经济效益及社会效益</w:t>
      </w:r>
    </w:p>
    <w:p>
      <w:pPr>
        <w:ind w:left="480" w:leftChars="197" w:firstLine="0" w:firstLineChars="0"/>
        <w:rPr>
          <w:rFonts w:ascii="宋体" w:hAnsi="宋体" w:cs="宋体"/>
          <w:color w:val="000000"/>
          <w:szCs w:val="24"/>
        </w:rPr>
      </w:pPr>
    </w:p>
    <w:p>
      <w:pPr>
        <w:ind w:left="480" w:leftChars="197" w:firstLine="0" w:firstLineChars="0"/>
        <w:rPr>
          <w:rFonts w:ascii="宋体" w:hAnsi="宋体" w:cs="宋体"/>
          <w:color w:val="000000"/>
          <w:szCs w:val="24"/>
        </w:rPr>
        <w:sectPr>
          <w:headerReference r:id="rId5" w:type="default"/>
          <w:pgSz w:w="11905" w:h="16838"/>
          <w:pgMar w:top="1440" w:right="1797" w:bottom="1440" w:left="1797" w:header="850" w:footer="992" w:gutter="0"/>
          <w:cols w:space="0" w:num="1"/>
          <w:docGrid w:type="linesAndChars" w:linePitch="332" w:charSpace="909"/>
        </w:sectPr>
      </w:pPr>
      <w:r>
        <w:rPr>
          <w:rFonts w:hint="eastAsia" w:ascii="宋体" w:hAnsi="宋体" w:cs="宋体"/>
          <w:szCs w:val="24"/>
        </w:rPr>
        <w:t>附表：项目投入明细清单</w:t>
      </w:r>
    </w:p>
    <w:p>
      <w:pPr>
        <w:ind w:firstLine="8640" w:firstLineChars="2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附表：项目投入明细清单</w:t>
      </w:r>
    </w:p>
    <w:p>
      <w:pPr>
        <w:ind w:firstLine="482"/>
        <w:jc w:val="center"/>
      </w:pPr>
      <w:r>
        <w:rPr>
          <w:rFonts w:hint="eastAsia" w:ascii="宋体" w:hAnsi="宋体" w:cs="宋体"/>
          <w:kern w:val="0"/>
          <w:szCs w:val="24"/>
        </w:rPr>
        <w:t>（固定资产及设备投资实施时间：</w:t>
      </w:r>
      <w:r>
        <w:rPr>
          <w:rFonts w:hint="eastAsia" w:hAnsi="仿宋_GB2312" w:cs="仿宋_GB2312"/>
        </w:rPr>
        <w:t>202</w:t>
      </w:r>
      <w:r>
        <w:rPr>
          <w:rFonts w:hAnsi="仿宋_GB2312" w:cs="仿宋_GB2312"/>
        </w:rPr>
        <w:t>2</w:t>
      </w:r>
      <w:r>
        <w:rPr>
          <w:rFonts w:hint="eastAsia" w:ascii="宋体" w:hAnsi="宋体" w:cs="宋体"/>
          <w:kern w:val="0"/>
          <w:szCs w:val="24"/>
        </w:rPr>
        <w:t>年</w:t>
      </w:r>
      <w:r>
        <w:rPr>
          <w:rFonts w:hint="eastAsia" w:hAnsi="仿宋_GB2312" w:cs="仿宋_GB2312"/>
        </w:rPr>
        <w:t>1</w:t>
      </w:r>
      <w:r>
        <w:rPr>
          <w:rFonts w:ascii="宋体" w:hAnsi="宋体" w:cs="宋体"/>
          <w:kern w:val="0"/>
          <w:szCs w:val="24"/>
        </w:rPr>
        <w:t>月</w:t>
      </w:r>
      <w:r>
        <w:rPr>
          <w:rFonts w:hint="eastAsia" w:hAnsi="仿宋_GB2312" w:cs="仿宋_GB2312"/>
        </w:rPr>
        <w:t>1</w:t>
      </w:r>
      <w:r>
        <w:rPr>
          <w:rFonts w:ascii="宋体" w:hAnsi="宋体" w:cs="宋体"/>
          <w:kern w:val="0"/>
          <w:szCs w:val="24"/>
        </w:rPr>
        <w:t>日至</w:t>
      </w:r>
      <w:r>
        <w:rPr>
          <w:rFonts w:hint="eastAsia" w:hAnsi="仿宋_GB2312" w:cs="仿宋_GB2312"/>
        </w:rPr>
        <w:t>202</w:t>
      </w:r>
      <w:r>
        <w:rPr>
          <w:rFonts w:hAnsi="仿宋_GB2312" w:cs="仿宋_GB2312"/>
        </w:rPr>
        <w:t>2</w:t>
      </w:r>
      <w:r>
        <w:rPr>
          <w:rFonts w:hint="eastAsia" w:ascii="宋体" w:hAnsi="宋体" w:cs="宋体"/>
          <w:kern w:val="0"/>
          <w:szCs w:val="24"/>
        </w:rPr>
        <w:t>年</w:t>
      </w:r>
      <w:r>
        <w:rPr>
          <w:rFonts w:hint="eastAsia" w:hAnsi="仿宋_GB2312" w:cs="仿宋_GB2312"/>
        </w:rPr>
        <w:t>12</w:t>
      </w:r>
      <w:r>
        <w:rPr>
          <w:rFonts w:ascii="宋体" w:hAnsi="宋体" w:cs="宋体"/>
          <w:kern w:val="0"/>
          <w:szCs w:val="24"/>
        </w:rPr>
        <w:t>月</w:t>
      </w:r>
      <w:r>
        <w:rPr>
          <w:rFonts w:hint="eastAsia" w:hAnsi="仿宋_GB2312" w:cs="仿宋_GB2312"/>
        </w:rPr>
        <w:t>31</w:t>
      </w:r>
      <w:r>
        <w:rPr>
          <w:rFonts w:ascii="宋体" w:hAnsi="宋体" w:cs="宋体"/>
          <w:kern w:val="0"/>
          <w:szCs w:val="24"/>
        </w:rPr>
        <w:t>日）</w:t>
      </w:r>
    </w:p>
    <w:tbl>
      <w:tblPr>
        <w:tblStyle w:val="8"/>
        <w:tblW w:w="22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6"/>
        <w:gridCol w:w="1596"/>
        <w:gridCol w:w="1140"/>
        <w:gridCol w:w="960"/>
        <w:gridCol w:w="308"/>
        <w:gridCol w:w="374"/>
        <w:gridCol w:w="925"/>
        <w:gridCol w:w="682"/>
        <w:gridCol w:w="682"/>
        <w:gridCol w:w="682"/>
        <w:gridCol w:w="682"/>
        <w:gridCol w:w="925"/>
        <w:gridCol w:w="682"/>
        <w:gridCol w:w="691"/>
        <w:gridCol w:w="682"/>
        <w:gridCol w:w="586"/>
        <w:gridCol w:w="96"/>
        <w:gridCol w:w="682"/>
        <w:gridCol w:w="682"/>
        <w:gridCol w:w="682"/>
        <w:gridCol w:w="682"/>
        <w:gridCol w:w="1268"/>
        <w:gridCol w:w="1268"/>
        <w:gridCol w:w="1268"/>
        <w:gridCol w:w="1427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ind w:firstLine="482"/>
              <w:jc w:val="left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</w:p>
        </w:tc>
        <w:tc>
          <w:tcPr>
            <w:tcW w:w="2093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left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项目实施单位：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ind w:firstLine="482"/>
              <w:jc w:val="left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</w:p>
        </w:tc>
        <w:tc>
          <w:tcPr>
            <w:tcW w:w="20931" w:type="dxa"/>
            <w:gridSpan w:val="2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left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单位：人民币元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240" w:firstLineChars="100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562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设备情况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</w:tcPr>
          <w:p>
            <w:pPr>
              <w:widowControl/>
              <w:spacing w:line="240" w:lineRule="auto"/>
              <w:ind w:firstLine="562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562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凭证情况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投资项目投入申报情况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240" w:firstLineChars="100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费用名称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设备编号（企业自填、可与企业资产清单编号一致）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主要内容</w:t>
            </w:r>
            <w:r>
              <w:rPr>
                <w:rFonts w:ascii="黑体" w:hAnsi="黑体" w:eastAsia="黑体" w:cs="宋体"/>
                <w:color w:val="000000"/>
                <w:kern w:val="0"/>
                <w:szCs w:val="24"/>
              </w:rPr>
              <w:t>/用途/功能描述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放置地点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类型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（购置/试制/改造）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国产</w:t>
            </w:r>
            <w:r>
              <w:rPr>
                <w:rFonts w:ascii="黑体" w:hAnsi="黑体" w:eastAsia="黑体" w:cs="宋体"/>
                <w:kern w:val="0"/>
                <w:szCs w:val="24"/>
              </w:rPr>
              <w:t>/进口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全新</w:t>
            </w:r>
            <w:r>
              <w:rPr>
                <w:rFonts w:ascii="黑体" w:hAnsi="黑体" w:eastAsia="黑体" w:cs="宋体"/>
                <w:kern w:val="0"/>
                <w:szCs w:val="24"/>
              </w:rPr>
              <w:t>/二手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是否关联方交易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型号规格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单价</w:t>
            </w:r>
            <w:r>
              <w:rPr>
                <w:rFonts w:ascii="黑体" w:hAnsi="黑体" w:eastAsia="黑体" w:cs="宋体"/>
                <w:kern w:val="0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（含税）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数量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单位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会计科目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凭证类型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记账时间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凭证编号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发票</w:t>
            </w:r>
            <w:r>
              <w:rPr>
                <w:rFonts w:ascii="黑体" w:hAnsi="黑体" w:eastAsia="黑体" w:cs="宋体"/>
                <w:kern w:val="0"/>
                <w:szCs w:val="24"/>
              </w:rPr>
              <w:t>/报关</w:t>
            </w:r>
            <w:r>
              <w:rPr>
                <w:rFonts w:hint="eastAsia" w:ascii="黑体" w:hAnsi="黑体" w:eastAsia="黑体" w:cs="宋体"/>
                <w:kern w:val="0"/>
                <w:szCs w:val="24"/>
              </w:rPr>
              <w:t>单时间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发票号</w:t>
            </w:r>
            <w:r>
              <w:rPr>
                <w:rFonts w:ascii="黑体" w:hAnsi="黑体" w:eastAsia="黑体" w:cs="宋体"/>
                <w:kern w:val="0"/>
                <w:szCs w:val="24"/>
              </w:rPr>
              <w:t>/报关单编号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发票金额</w:t>
            </w:r>
            <w:r>
              <w:rPr>
                <w:rFonts w:ascii="黑体" w:hAnsi="黑体" w:eastAsia="黑体" w:cs="宋体"/>
                <w:kern w:val="0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（不含税）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发票金额</w:t>
            </w:r>
            <w:r>
              <w:rPr>
                <w:rFonts w:ascii="黑体" w:hAnsi="黑体" w:eastAsia="黑体" w:cs="宋体"/>
                <w:kern w:val="0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（含税）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已付款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金额</w:t>
            </w:r>
            <w:r>
              <w:rPr>
                <w:rFonts w:ascii="黑体" w:hAnsi="黑体" w:eastAsia="黑体" w:cs="宋体"/>
                <w:kern w:val="0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（含税）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付款回单编号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（后</w:t>
            </w:r>
            <w:r>
              <w:rPr>
                <w:rFonts w:hint="eastAsia" w:hAnsi="仿宋_GB2312" w:cs="仿宋_GB2312"/>
                <w:sz w:val="20"/>
                <w:szCs w:val="20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位、如***</w:t>
            </w:r>
            <w:r>
              <w:rPr>
                <w:rFonts w:hint="eastAsia" w:hAnsi="仿宋_GB2312" w:cs="仿宋_GB2312"/>
                <w:sz w:val="20"/>
                <w:szCs w:val="20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4"/>
              </w:rPr>
              <w:t>申报金额</w:t>
            </w:r>
            <w:r>
              <w:rPr>
                <w:rFonts w:ascii="黑体" w:hAnsi="黑体" w:eastAsia="黑体" w:cs="宋体"/>
                <w:kern w:val="0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（不含税）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固定资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产投资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（一）设备购置费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用途/功能描述（如是自制设备，请备注）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（二）安装工程费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费用名称（按合同填写）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委托合同/协议主要内容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装配及安装费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</w:rPr>
              <w:t>1.1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设备试运行费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3.1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3.2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（三）建筑工程费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费用名称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（按合同填写）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委托合同/协议主要内容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房屋工程费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设备基础费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场地布置费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3.1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3.2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整治工程费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4.1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4.2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5.1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5.2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482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其他投入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4"/>
              </w:rPr>
              <w:t>委托合同/协议主要内容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配套软件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检测维护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2.1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2.2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.....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3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42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0.0000</w:t>
            </w:r>
          </w:p>
        </w:tc>
      </w:tr>
    </w:tbl>
    <w:p>
      <w:pPr>
        <w:widowControl/>
        <w:ind w:firstLine="482"/>
        <w:rPr>
          <w:rFonts w:ascii="宋体" w:hAnsi="宋体" w:cs="宋体"/>
          <w:kern w:val="0"/>
          <w:szCs w:val="24"/>
        </w:rPr>
      </w:pPr>
    </w:p>
    <w:p>
      <w:pPr>
        <w:widowControl/>
        <w:ind w:firstLine="48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Cs w:val="24"/>
        </w:rPr>
        <w:t>说明：经审核，本项目固定资产投资总金额</w:t>
      </w:r>
      <w:r>
        <w:rPr>
          <w:rFonts w:ascii="宋体" w:hAnsi="宋体" w:cs="宋体"/>
          <w:kern w:val="0"/>
          <w:szCs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4"/>
        </w:rPr>
        <w:t>元，</w:t>
      </w:r>
      <w:r>
        <w:rPr>
          <w:rFonts w:hint="eastAsia" w:hAnsi="仿宋_GB2312" w:cs="仿宋_GB2312"/>
        </w:rPr>
        <w:t>202</w:t>
      </w:r>
      <w:r>
        <w:rPr>
          <w:rFonts w:hAnsi="仿宋_GB2312" w:cs="仿宋_GB2312"/>
        </w:rPr>
        <w:t>2</w:t>
      </w:r>
      <w:r>
        <w:rPr>
          <w:rFonts w:hint="eastAsia" w:ascii="宋体" w:hAnsi="宋体" w:cs="宋体"/>
          <w:kern w:val="0"/>
          <w:szCs w:val="24"/>
        </w:rPr>
        <w:t>年度完成投资</w:t>
      </w:r>
      <w:r>
        <w:rPr>
          <w:rFonts w:ascii="宋体" w:hAnsi="宋体" w:cs="宋体"/>
          <w:kern w:val="0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Cs w:val="24"/>
        </w:rPr>
        <w:t>元，其中，设备固定资产投资金额</w:t>
      </w:r>
      <w:r>
        <w:rPr>
          <w:rFonts w:ascii="宋体" w:hAnsi="宋体" w:cs="宋体"/>
          <w:kern w:val="0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Cs w:val="24"/>
        </w:rPr>
        <w:t>元，占</w:t>
      </w:r>
      <w:r>
        <w:rPr>
          <w:rFonts w:ascii="宋体" w:hAnsi="宋体" w:cs="宋体"/>
          <w:kern w:val="0"/>
          <w:szCs w:val="24"/>
          <w:u w:val="single"/>
        </w:rPr>
        <w:t xml:space="preserve">     </w:t>
      </w:r>
      <w:r>
        <w:rPr>
          <w:rFonts w:ascii="宋体" w:hAnsi="宋体" w:cs="宋体"/>
          <w:kern w:val="0"/>
          <w:szCs w:val="24"/>
        </w:rPr>
        <w:t>%；土建、公用工程及其它投资</w:t>
      </w:r>
      <w:r>
        <w:rPr>
          <w:rFonts w:ascii="宋体" w:hAnsi="宋体" w:cs="宋体"/>
          <w:kern w:val="0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kern w:val="0"/>
          <w:szCs w:val="24"/>
        </w:rPr>
        <w:t>元，占</w:t>
      </w:r>
      <w:r>
        <w:rPr>
          <w:rFonts w:ascii="宋体" w:hAnsi="宋体" w:cs="宋体"/>
          <w:kern w:val="0"/>
          <w:szCs w:val="24"/>
          <w:u w:val="single"/>
        </w:rPr>
        <w:t xml:space="preserve">      </w:t>
      </w:r>
      <w:r>
        <w:rPr>
          <w:rFonts w:ascii="宋体" w:hAnsi="宋体" w:cs="宋体"/>
          <w:kern w:val="0"/>
          <w:szCs w:val="24"/>
        </w:rPr>
        <w:t>%。</w:t>
      </w:r>
    </w:p>
    <w:p>
      <w:pPr>
        <w:widowControl/>
        <w:ind w:firstLine="56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ind w:firstLine="0" w:firstLineChars="0"/>
        <w:sectPr>
          <w:pgSz w:w="23811" w:h="16838" w:orient="landscape"/>
          <w:pgMar w:top="1797" w:right="1440" w:bottom="1797" w:left="1440" w:header="850" w:footer="992" w:gutter="0"/>
          <w:cols w:space="0" w:num="1"/>
          <w:docGrid w:type="linesAndChars" w:linePitch="331" w:charSpace="163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备注：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请企业根据实际情况填写，灰色部分不用填写。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8"/>
      </w:pPr>
      <w:r>
        <w:separator/>
      </w:r>
    </w:p>
  </w:endnote>
  <w:endnote w:type="continuationSeparator" w:id="1">
    <w:p>
      <w:pPr>
        <w:spacing w:line="240" w:lineRule="auto"/>
        <w:ind w:firstLine="4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8"/>
      </w:pPr>
      <w:r>
        <w:separator/>
      </w:r>
    </w:p>
  </w:footnote>
  <w:footnote w:type="continuationSeparator" w:id="1">
    <w:p>
      <w:pPr>
        <w:spacing w:line="360" w:lineRule="auto"/>
        <w:ind w:firstLine="48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M0NzM2ODZjMzhkNjBiZDFlN2FiZTkzMTE4NjQifQ=="/>
  </w:docVars>
  <w:rsids>
    <w:rsidRoot w:val="749C60DD"/>
    <w:rsid w:val="749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3"/>
    <w:pPr>
      <w:spacing w:line="540" w:lineRule="exact"/>
      <w:jc w:val="left"/>
    </w:pPr>
    <w:rPr>
      <w:rFonts w:ascii="楷体_GB2312" w:eastAsia="楷体_GB2312"/>
      <w:szCs w:val="20"/>
    </w:rPr>
  </w:style>
  <w:style w:type="paragraph" w:styleId="5">
    <w:name w:val="Body Text Indent"/>
    <w:basedOn w:val="1"/>
    <w:unhideWhenUsed/>
    <w:qFormat/>
    <w:uiPriority w:val="99"/>
    <w:pPr>
      <w:ind w:firstLine="64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二级"/>
    <w:basedOn w:val="4"/>
    <w:next w:val="1"/>
    <w:qFormat/>
    <w:uiPriority w:val="0"/>
    <w:pPr>
      <w:keepNext w:val="0"/>
      <w:keepLines w:val="0"/>
      <w:widowControl/>
      <w:spacing w:before="100" w:beforeLines="100" w:after="0" w:line="480" w:lineRule="auto"/>
      <w:ind w:firstLine="0" w:firstLineChars="0"/>
      <w:jc w:val="center"/>
    </w:pPr>
    <w:rPr>
      <w:rFonts w:ascii="仿宋_GB2312" w:hAnsi="宋体" w:eastAsia="黑体" w:cs="宋体"/>
      <w:bCs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2023-07-06T08:35:00Z</dcterms:created>
  <dc:creator>Administrator</dc:creator>
  <cp:lastModifiedBy>Administrator</cp:lastModifiedBy>
  <dcterms:modified xsi:type="dcterms:W3CDTF">2023-07-06T08:35:40Z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597F333DEC6B4281A723FCF1E5FFB386_11</vt:lpwstr>
  </property>
</Properties>
</file>