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CF94B" w14:textId="77777777" w:rsidR="003E4CD4" w:rsidRDefault="003E4CD4" w:rsidP="003E4CD4">
      <w:pPr>
        <w:spacing w:line="560" w:lineRule="exact"/>
        <w:rPr>
          <w:rFonts w:ascii="方正小标宋简体" w:eastAsia="方正小标宋简体"/>
          <w:color w:val="000000"/>
          <w:sz w:val="44"/>
          <w:szCs w:val="44"/>
        </w:rPr>
      </w:pPr>
      <w:r>
        <w:rPr>
          <w:rFonts w:ascii="黑体" w:eastAsia="黑体" w:hAnsi="黑体" w:hint="eastAsia"/>
          <w:color w:val="000000"/>
          <w:sz w:val="32"/>
          <w:szCs w:val="32"/>
        </w:rPr>
        <w:t>附件</w:t>
      </w:r>
    </w:p>
    <w:p w14:paraId="3DB47130" w14:textId="77777777" w:rsidR="003E4CD4" w:rsidRDefault="003E4CD4" w:rsidP="003E4CD4">
      <w:pPr>
        <w:pStyle w:val="a0"/>
        <w:rPr>
          <w:rFonts w:hint="eastAsia"/>
        </w:rPr>
      </w:pPr>
      <w:r>
        <w:rPr>
          <w:rFonts w:hint="eastAsia"/>
        </w:rPr>
        <w:t xml:space="preserve"> </w:t>
      </w:r>
    </w:p>
    <w:p w14:paraId="4E670817" w14:textId="77777777" w:rsidR="003E4CD4" w:rsidRDefault="003E4CD4" w:rsidP="003E4CD4">
      <w:pPr>
        <w:spacing w:line="560" w:lineRule="exact"/>
        <w:jc w:val="center"/>
        <w:rPr>
          <w:rFonts w:ascii="方正小标宋简体" w:eastAsia="方正小标宋简体" w:hint="eastAsia"/>
          <w:color w:val="000000"/>
          <w:sz w:val="44"/>
          <w:szCs w:val="44"/>
        </w:rPr>
      </w:pPr>
      <w:r>
        <w:rPr>
          <w:rFonts w:ascii="方正小标宋简体" w:eastAsia="方正小标宋简体" w:hAnsi="方正小标宋简体" w:hint="eastAsia"/>
          <w:color w:val="000000"/>
          <w:sz w:val="44"/>
          <w:szCs w:val="44"/>
        </w:rPr>
        <w:t>深圳市商务局</w:t>
      </w:r>
      <w:r>
        <w:rPr>
          <w:rFonts w:ascii="方正小标宋简体" w:eastAsia="方正小标宋简体" w:hint="eastAsia"/>
          <w:color w:val="000000"/>
          <w:sz w:val="44"/>
          <w:szCs w:val="44"/>
        </w:rPr>
        <w:t>2022</w:t>
      </w:r>
      <w:r>
        <w:rPr>
          <w:rFonts w:ascii="方正小标宋简体" w:eastAsia="方正小标宋简体" w:hAnsi="方正小标宋简体" w:hint="eastAsia"/>
          <w:color w:val="000000"/>
          <w:sz w:val="44"/>
          <w:szCs w:val="44"/>
        </w:rPr>
        <w:t>年度中央外经贸发展</w:t>
      </w:r>
    </w:p>
    <w:p w14:paraId="61AE4966" w14:textId="77777777" w:rsidR="003E4CD4" w:rsidRDefault="003E4CD4" w:rsidP="003E4CD4">
      <w:pPr>
        <w:spacing w:line="560" w:lineRule="exact"/>
        <w:jc w:val="center"/>
        <w:rPr>
          <w:rFonts w:ascii="Arial" w:eastAsia="方正小标宋简体" w:hAnsi="Arial" w:cs="Arial" w:hint="eastAsia"/>
          <w:color w:val="000000"/>
          <w:sz w:val="44"/>
          <w:szCs w:val="44"/>
        </w:rPr>
      </w:pPr>
      <w:r>
        <w:rPr>
          <w:rFonts w:ascii="方正小标宋简体" w:eastAsia="方正小标宋简体" w:hAnsi="方正小标宋简体" w:hint="eastAsia"/>
          <w:color w:val="000000"/>
          <w:sz w:val="44"/>
          <w:szCs w:val="44"/>
        </w:rPr>
        <w:t>专项资金（</w:t>
      </w:r>
      <w:r>
        <w:rPr>
          <w:rFonts w:ascii="方正小标宋简体" w:eastAsia="方正小标宋简体" w:hAnsi="方正小标宋简体" w:cs="Arial"/>
          <w:color w:val="000000"/>
          <w:sz w:val="44"/>
          <w:szCs w:val="44"/>
        </w:rPr>
        <w:t>跨境电子商务企业市场开拓</w:t>
      </w:r>
    </w:p>
    <w:p w14:paraId="7642AF3C" w14:textId="77777777" w:rsidR="003E4CD4" w:rsidRDefault="003E4CD4" w:rsidP="003E4CD4">
      <w:pPr>
        <w:spacing w:line="560" w:lineRule="exact"/>
        <w:jc w:val="center"/>
        <w:rPr>
          <w:rFonts w:ascii="方正小标宋简体" w:eastAsia="方正小标宋简体"/>
          <w:color w:val="000000"/>
          <w:sz w:val="44"/>
          <w:szCs w:val="44"/>
        </w:rPr>
      </w:pPr>
      <w:r>
        <w:rPr>
          <w:rFonts w:ascii="方正小标宋简体" w:eastAsia="方正小标宋简体" w:hAnsi="方正小标宋简体" w:cs="Arial"/>
          <w:color w:val="000000"/>
          <w:sz w:val="44"/>
          <w:szCs w:val="44"/>
        </w:rPr>
        <w:t>扶持</w:t>
      </w:r>
      <w:r>
        <w:rPr>
          <w:rFonts w:ascii="方正小标宋简体" w:eastAsia="方正小标宋简体" w:hAnsi="方正小标宋简体" w:hint="eastAsia"/>
          <w:color w:val="000000"/>
          <w:sz w:val="44"/>
          <w:szCs w:val="44"/>
        </w:rPr>
        <w:t>事项）申报指南</w:t>
      </w:r>
    </w:p>
    <w:p w14:paraId="77498130" w14:textId="77777777" w:rsidR="003E4CD4" w:rsidRDefault="003E4CD4" w:rsidP="003E4CD4">
      <w:pPr>
        <w:spacing w:line="560" w:lineRule="exact"/>
        <w:jc w:val="center"/>
        <w:rPr>
          <w:rFonts w:ascii="方正小标宋简体" w:eastAsia="方正小标宋简体" w:hint="eastAsia"/>
          <w:color w:val="000000"/>
          <w:sz w:val="44"/>
          <w:szCs w:val="44"/>
        </w:rPr>
      </w:pPr>
      <w:r>
        <w:rPr>
          <w:rFonts w:ascii="方正小标宋简体" w:eastAsia="方正小标宋简体" w:hint="eastAsia"/>
          <w:color w:val="000000"/>
          <w:sz w:val="44"/>
          <w:szCs w:val="44"/>
        </w:rPr>
        <w:t xml:space="preserve"> </w:t>
      </w:r>
    </w:p>
    <w:p w14:paraId="59EDF9F5" w14:textId="77777777" w:rsidR="003E4CD4" w:rsidRDefault="003E4CD4" w:rsidP="003E4CD4">
      <w:pPr>
        <w:spacing w:line="560" w:lineRule="exact"/>
        <w:rPr>
          <w:rFonts w:ascii="黑体" w:eastAsia="黑体" w:hAnsi="黑体" w:hint="eastAsia"/>
          <w:color w:val="000000"/>
          <w:sz w:val="32"/>
          <w:szCs w:val="32"/>
        </w:rPr>
      </w:pPr>
      <w:r>
        <w:rPr>
          <w:rFonts w:ascii="黑体" w:eastAsia="黑体" w:hAnsi="黑体" w:hint="eastAsia"/>
          <w:color w:val="000000"/>
          <w:sz w:val="32"/>
          <w:szCs w:val="32"/>
        </w:rPr>
        <w:t xml:space="preserve"> </w:t>
      </w:r>
    </w:p>
    <w:p w14:paraId="199B1F06" w14:textId="77777777" w:rsidR="003E4CD4" w:rsidRDefault="003E4CD4" w:rsidP="003E4CD4">
      <w:pPr>
        <w:spacing w:line="560" w:lineRule="exact"/>
        <w:ind w:firstLineChars="200" w:firstLine="640"/>
        <w:rPr>
          <w:rFonts w:ascii="黑体" w:eastAsia="黑体" w:hAnsi="黑体" w:hint="eastAsia"/>
          <w:color w:val="000000"/>
          <w:sz w:val="32"/>
          <w:szCs w:val="32"/>
        </w:rPr>
      </w:pPr>
      <w:r>
        <w:rPr>
          <w:rFonts w:ascii="黑体" w:eastAsia="黑体" w:hAnsi="黑体" w:hint="eastAsia"/>
          <w:color w:val="000000"/>
          <w:sz w:val="32"/>
          <w:szCs w:val="32"/>
        </w:rPr>
        <w:t>一、支持领域</w:t>
      </w:r>
    </w:p>
    <w:p w14:paraId="6F01D5AF" w14:textId="77777777" w:rsidR="003E4CD4" w:rsidRDefault="003E4CD4" w:rsidP="003E4CD4">
      <w:pPr>
        <w:spacing w:line="560" w:lineRule="exact"/>
        <w:ind w:firstLine="630"/>
        <w:rPr>
          <w:rFonts w:ascii="黑体" w:eastAsia="仿宋_GB2312" w:hAnsi="黑体" w:hint="eastAsia"/>
          <w:color w:val="0000FF"/>
          <w:sz w:val="32"/>
          <w:szCs w:val="32"/>
        </w:rPr>
      </w:pPr>
      <w:r>
        <w:rPr>
          <w:rFonts w:ascii="仿宋_GB2312" w:hAnsi="仿宋_GB2312"/>
          <w:color w:val="000000"/>
          <w:sz w:val="32"/>
          <w:szCs w:val="32"/>
        </w:rPr>
        <w:t>推动外贸新</w:t>
      </w:r>
      <w:proofErr w:type="gramStart"/>
      <w:r>
        <w:rPr>
          <w:rFonts w:ascii="仿宋_GB2312" w:hAnsi="仿宋_GB2312"/>
          <w:color w:val="000000"/>
          <w:sz w:val="32"/>
          <w:szCs w:val="32"/>
        </w:rPr>
        <w:t>业态新模式</w:t>
      </w:r>
      <w:proofErr w:type="gramEnd"/>
      <w:r>
        <w:rPr>
          <w:rFonts w:ascii="仿宋_GB2312" w:hAnsi="仿宋_GB2312"/>
          <w:color w:val="000000"/>
          <w:sz w:val="32"/>
          <w:szCs w:val="32"/>
        </w:rPr>
        <w:t>发展</w:t>
      </w:r>
      <w:r>
        <w:rPr>
          <w:rFonts w:ascii="仿宋_GB2312"/>
          <w:color w:val="000000"/>
          <w:sz w:val="32"/>
          <w:szCs w:val="32"/>
        </w:rPr>
        <w:t>,</w:t>
      </w:r>
      <w:r>
        <w:rPr>
          <w:rFonts w:ascii="仿宋_GB2312" w:hAnsi="仿宋_GB2312"/>
          <w:color w:val="000000"/>
          <w:sz w:val="32"/>
          <w:szCs w:val="32"/>
        </w:rPr>
        <w:t>支持</w:t>
      </w:r>
      <w:r>
        <w:rPr>
          <w:rFonts w:ascii="仿宋_GB2312" w:hAnsi="仿宋_GB2312"/>
          <w:sz w:val="32"/>
          <w:szCs w:val="32"/>
        </w:rPr>
        <w:t>中国（深圳）跨境电子商务综合试验区内具备一定实力的跨境电子商务企业，</w:t>
      </w:r>
      <w:r>
        <w:rPr>
          <w:rFonts w:ascii="仿宋_GB2312" w:hAnsi="仿宋_GB2312"/>
          <w:color w:val="000000"/>
          <w:sz w:val="32"/>
          <w:szCs w:val="32"/>
        </w:rPr>
        <w:t>通过建设海外仓、独立</w:t>
      </w:r>
      <w:proofErr w:type="gramStart"/>
      <w:r>
        <w:rPr>
          <w:rFonts w:ascii="仿宋_GB2312" w:hAnsi="仿宋_GB2312"/>
          <w:color w:val="000000"/>
          <w:sz w:val="32"/>
          <w:szCs w:val="32"/>
        </w:rPr>
        <w:t>站不断</w:t>
      </w:r>
      <w:proofErr w:type="gramEnd"/>
      <w:r>
        <w:rPr>
          <w:rFonts w:ascii="仿宋_GB2312" w:hAnsi="仿宋_GB2312"/>
          <w:color w:val="000000"/>
          <w:sz w:val="32"/>
          <w:szCs w:val="32"/>
        </w:rPr>
        <w:t>健全国际营销和售后服务体系，通过提升数字化、智能化水平强化市场开拓能力和综合服务能力。</w:t>
      </w:r>
    </w:p>
    <w:p w14:paraId="346F96BB" w14:textId="77777777" w:rsidR="003E4CD4" w:rsidRDefault="003E4CD4" w:rsidP="003E4CD4">
      <w:pPr>
        <w:spacing w:line="560" w:lineRule="exact"/>
        <w:ind w:firstLineChars="200" w:firstLine="640"/>
        <w:rPr>
          <w:rFonts w:ascii="楷体_GB2312" w:hAnsi="楷体_GB2312" w:hint="eastAsia"/>
          <w:b/>
          <w:bCs/>
          <w:color w:val="000000"/>
          <w:sz w:val="32"/>
          <w:szCs w:val="32"/>
        </w:rPr>
      </w:pPr>
      <w:r>
        <w:rPr>
          <w:rFonts w:ascii="黑体" w:eastAsia="黑体" w:hAnsi="黑体" w:hint="eastAsia"/>
          <w:color w:val="000000"/>
          <w:sz w:val="32"/>
          <w:szCs w:val="32"/>
        </w:rPr>
        <w:t>二、设定依据</w:t>
      </w:r>
    </w:p>
    <w:p w14:paraId="37F65D06" w14:textId="77777777" w:rsidR="003E4CD4" w:rsidRDefault="003E4CD4" w:rsidP="003E4CD4">
      <w:pPr>
        <w:spacing w:line="560" w:lineRule="exact"/>
        <w:ind w:firstLineChars="200" w:firstLine="640"/>
        <w:rPr>
          <w:rFonts w:ascii="楷体_GB2312" w:hAnsi="楷体_GB2312"/>
          <w:color w:val="000000"/>
          <w:sz w:val="32"/>
          <w:szCs w:val="32"/>
        </w:rPr>
      </w:pPr>
      <w:r>
        <w:rPr>
          <w:rFonts w:ascii="楷体_GB2312" w:hAnsi="楷体_GB2312"/>
          <w:color w:val="000000"/>
          <w:sz w:val="32"/>
          <w:szCs w:val="32"/>
        </w:rPr>
        <w:t>（一）政策依据</w:t>
      </w:r>
    </w:p>
    <w:p w14:paraId="015B87E6" w14:textId="77777777" w:rsidR="003E4CD4" w:rsidRDefault="003E4CD4" w:rsidP="003E4CD4">
      <w:pPr>
        <w:spacing w:line="560" w:lineRule="exact"/>
        <w:ind w:firstLine="640"/>
        <w:rPr>
          <w:rFonts w:ascii="仿宋_GB2312"/>
          <w:color w:val="000000"/>
          <w:sz w:val="32"/>
          <w:szCs w:val="32"/>
        </w:rPr>
      </w:pPr>
      <w:r>
        <w:rPr>
          <w:rFonts w:ascii="仿宋_GB2312"/>
          <w:color w:val="000000"/>
          <w:sz w:val="32"/>
          <w:szCs w:val="32"/>
        </w:rPr>
        <w:t>1.</w:t>
      </w:r>
      <w:r>
        <w:rPr>
          <w:rFonts w:ascii="仿宋_GB2312"/>
          <w:color w:val="000000"/>
          <w:sz w:val="32"/>
          <w:szCs w:val="32"/>
        </w:rPr>
        <w:t>《财政部</w:t>
      </w:r>
      <w:r>
        <w:rPr>
          <w:rFonts w:ascii="仿宋_GB2312" w:hAnsi="仿宋_GB2312"/>
          <w:color w:val="000000"/>
          <w:sz w:val="32"/>
          <w:szCs w:val="32"/>
        </w:rPr>
        <w:t>办公厅</w:t>
      </w:r>
      <w:r>
        <w:rPr>
          <w:rFonts w:ascii="仿宋_GB2312"/>
          <w:color w:val="000000"/>
          <w:sz w:val="32"/>
          <w:szCs w:val="32"/>
        </w:rPr>
        <w:t xml:space="preserve"> </w:t>
      </w:r>
      <w:r>
        <w:rPr>
          <w:rFonts w:ascii="仿宋_GB2312" w:hAnsi="仿宋_GB2312"/>
          <w:color w:val="000000"/>
          <w:sz w:val="32"/>
          <w:szCs w:val="32"/>
        </w:rPr>
        <w:t>商务部办公厅关于</w:t>
      </w:r>
      <w:r>
        <w:rPr>
          <w:rFonts w:ascii="仿宋_GB2312"/>
          <w:color w:val="000000"/>
          <w:sz w:val="32"/>
          <w:szCs w:val="32"/>
        </w:rPr>
        <w:t>2022</w:t>
      </w:r>
      <w:r>
        <w:rPr>
          <w:rFonts w:ascii="仿宋_GB2312" w:hAnsi="仿宋_GB2312"/>
          <w:color w:val="000000"/>
          <w:sz w:val="32"/>
          <w:szCs w:val="32"/>
        </w:rPr>
        <w:t>年度外经贸发展专项资金重点工作的通知》（</w:t>
      </w:r>
      <w:proofErr w:type="gramStart"/>
      <w:r>
        <w:rPr>
          <w:rFonts w:ascii="仿宋_GB2312" w:hAnsi="仿宋_GB2312"/>
          <w:color w:val="000000"/>
          <w:sz w:val="32"/>
          <w:szCs w:val="32"/>
        </w:rPr>
        <w:t>财建〔</w:t>
      </w:r>
      <w:r>
        <w:rPr>
          <w:rFonts w:ascii="仿宋_GB2312"/>
          <w:color w:val="000000"/>
          <w:sz w:val="32"/>
          <w:szCs w:val="32"/>
        </w:rPr>
        <w:t>2022</w:t>
      </w:r>
      <w:r>
        <w:rPr>
          <w:rFonts w:ascii="仿宋_GB2312" w:hAnsi="仿宋_GB2312"/>
          <w:color w:val="000000"/>
          <w:sz w:val="32"/>
          <w:szCs w:val="32"/>
        </w:rPr>
        <w:t>〕</w:t>
      </w:r>
      <w:proofErr w:type="gramEnd"/>
      <w:r>
        <w:rPr>
          <w:rFonts w:ascii="仿宋_GB2312"/>
          <w:color w:val="000000"/>
          <w:sz w:val="32"/>
          <w:szCs w:val="32"/>
        </w:rPr>
        <w:t>37</w:t>
      </w:r>
      <w:r>
        <w:rPr>
          <w:rFonts w:ascii="仿宋_GB2312" w:hAnsi="仿宋_GB2312"/>
          <w:color w:val="000000"/>
          <w:sz w:val="32"/>
          <w:szCs w:val="32"/>
        </w:rPr>
        <w:t>号）。</w:t>
      </w:r>
    </w:p>
    <w:p w14:paraId="2F79386E" w14:textId="77777777" w:rsidR="003E4CD4" w:rsidRDefault="003E4CD4" w:rsidP="003E4CD4">
      <w:pPr>
        <w:spacing w:line="560" w:lineRule="exact"/>
        <w:ind w:firstLine="640"/>
        <w:rPr>
          <w:rFonts w:ascii="楷体_GB2312" w:hAnsi="楷体_GB2312"/>
          <w:color w:val="000000"/>
          <w:sz w:val="32"/>
          <w:szCs w:val="32"/>
        </w:rPr>
      </w:pPr>
      <w:r>
        <w:rPr>
          <w:rFonts w:ascii="仿宋_GB2312"/>
          <w:sz w:val="32"/>
          <w:szCs w:val="32"/>
        </w:rPr>
        <w:t>2.</w:t>
      </w:r>
      <w:r>
        <w:rPr>
          <w:rFonts w:ascii="仿宋_GB2312" w:hAnsi="仿宋_GB2312"/>
          <w:sz w:val="32"/>
          <w:szCs w:val="32"/>
        </w:rPr>
        <w:t>《国务院关于同意在天津等</w:t>
      </w:r>
      <w:r>
        <w:rPr>
          <w:rFonts w:ascii="仿宋_GB2312"/>
          <w:sz w:val="32"/>
          <w:szCs w:val="32"/>
        </w:rPr>
        <w:t>12</w:t>
      </w:r>
      <w:r>
        <w:rPr>
          <w:rFonts w:ascii="仿宋_GB2312"/>
          <w:sz w:val="32"/>
          <w:szCs w:val="32"/>
        </w:rPr>
        <w:t>个城市设立跨境电子商务综合试验区的批复》（</w:t>
      </w:r>
      <w:proofErr w:type="gramStart"/>
      <w:r>
        <w:rPr>
          <w:rFonts w:ascii="仿宋_GB2312"/>
          <w:sz w:val="32"/>
          <w:szCs w:val="32"/>
        </w:rPr>
        <w:t>国函〔</w:t>
      </w:r>
      <w:r>
        <w:rPr>
          <w:rFonts w:ascii="仿宋_GB2312"/>
          <w:sz w:val="32"/>
          <w:szCs w:val="32"/>
        </w:rPr>
        <w:t>2016</w:t>
      </w:r>
      <w:r>
        <w:rPr>
          <w:rFonts w:ascii="仿宋_GB2312"/>
          <w:sz w:val="32"/>
          <w:szCs w:val="32"/>
        </w:rPr>
        <w:t>〕</w:t>
      </w:r>
      <w:proofErr w:type="gramEnd"/>
      <w:r>
        <w:rPr>
          <w:rFonts w:ascii="仿宋_GB2312"/>
          <w:sz w:val="32"/>
          <w:szCs w:val="32"/>
        </w:rPr>
        <w:t>17</w:t>
      </w:r>
      <w:r>
        <w:rPr>
          <w:rFonts w:ascii="仿宋_GB2312"/>
          <w:sz w:val="32"/>
          <w:szCs w:val="32"/>
        </w:rPr>
        <w:t>号）。</w:t>
      </w:r>
    </w:p>
    <w:p w14:paraId="58769E71" w14:textId="77777777" w:rsidR="003E4CD4" w:rsidRDefault="003E4CD4" w:rsidP="003E4CD4">
      <w:pPr>
        <w:spacing w:line="560" w:lineRule="exact"/>
        <w:ind w:firstLine="640"/>
        <w:rPr>
          <w:rFonts w:ascii="楷体_GB2312" w:hAnsi="楷体_GB2312"/>
          <w:color w:val="000000"/>
          <w:sz w:val="32"/>
          <w:szCs w:val="32"/>
        </w:rPr>
      </w:pPr>
      <w:r>
        <w:rPr>
          <w:rFonts w:ascii="楷体_GB2312" w:hAnsi="楷体_GB2312"/>
          <w:color w:val="000000"/>
          <w:sz w:val="32"/>
          <w:szCs w:val="32"/>
        </w:rPr>
        <w:t>（二）管理依据</w:t>
      </w:r>
    </w:p>
    <w:p w14:paraId="59A92928" w14:textId="77777777" w:rsidR="003E4CD4" w:rsidRDefault="003E4CD4" w:rsidP="003E4CD4">
      <w:pPr>
        <w:spacing w:line="560" w:lineRule="exact"/>
        <w:ind w:firstLine="640"/>
        <w:rPr>
          <w:rFonts w:ascii="仿宋_GB2312"/>
          <w:color w:val="000000"/>
          <w:sz w:val="32"/>
          <w:szCs w:val="32"/>
        </w:rPr>
      </w:pPr>
      <w:r>
        <w:rPr>
          <w:rFonts w:ascii="仿宋_GB2312"/>
          <w:color w:val="000000"/>
          <w:sz w:val="32"/>
          <w:szCs w:val="32"/>
        </w:rPr>
        <w:t>1.</w:t>
      </w:r>
      <w:r>
        <w:rPr>
          <w:rFonts w:ascii="仿宋_GB2312" w:hAnsi="仿宋_GB2312"/>
          <w:color w:val="000000"/>
          <w:sz w:val="32"/>
          <w:szCs w:val="32"/>
        </w:rPr>
        <w:t>《财政部</w:t>
      </w:r>
      <w:r>
        <w:rPr>
          <w:rFonts w:ascii="仿宋_GB2312"/>
          <w:color w:val="000000"/>
          <w:sz w:val="32"/>
          <w:szCs w:val="32"/>
        </w:rPr>
        <w:t xml:space="preserve"> </w:t>
      </w:r>
      <w:r>
        <w:rPr>
          <w:rFonts w:ascii="仿宋_GB2312" w:hAnsi="仿宋_GB2312"/>
          <w:color w:val="000000"/>
          <w:sz w:val="32"/>
          <w:szCs w:val="32"/>
        </w:rPr>
        <w:t>商务部关于印发〈外经贸发展专项资金管理办法〉的通知》（</w:t>
      </w:r>
      <w:proofErr w:type="gramStart"/>
      <w:r>
        <w:rPr>
          <w:rFonts w:ascii="仿宋_GB2312" w:hAnsi="仿宋_GB2312"/>
          <w:color w:val="000000"/>
          <w:sz w:val="32"/>
          <w:szCs w:val="32"/>
        </w:rPr>
        <w:t>财建〔</w:t>
      </w:r>
      <w:r>
        <w:rPr>
          <w:rFonts w:ascii="仿宋_GB2312"/>
          <w:color w:val="000000"/>
          <w:sz w:val="32"/>
          <w:szCs w:val="32"/>
        </w:rPr>
        <w:t>2022</w:t>
      </w:r>
      <w:r>
        <w:rPr>
          <w:rFonts w:ascii="仿宋_GB2312" w:hAnsi="仿宋_GB2312"/>
          <w:color w:val="000000"/>
          <w:sz w:val="32"/>
          <w:szCs w:val="32"/>
        </w:rPr>
        <w:t>〕</w:t>
      </w:r>
      <w:proofErr w:type="gramEnd"/>
      <w:r>
        <w:rPr>
          <w:rFonts w:ascii="仿宋_GB2312"/>
          <w:color w:val="000000"/>
          <w:sz w:val="32"/>
          <w:szCs w:val="32"/>
        </w:rPr>
        <w:t>3</w:t>
      </w:r>
      <w:r>
        <w:rPr>
          <w:rFonts w:ascii="仿宋_GB2312" w:hAnsi="仿宋_GB2312"/>
          <w:color w:val="000000"/>
          <w:sz w:val="32"/>
          <w:szCs w:val="32"/>
        </w:rPr>
        <w:t>号）。</w:t>
      </w:r>
    </w:p>
    <w:p w14:paraId="499CCC6E" w14:textId="77777777" w:rsidR="003E4CD4" w:rsidRDefault="003E4CD4" w:rsidP="003E4CD4">
      <w:pPr>
        <w:spacing w:line="560" w:lineRule="exact"/>
        <w:ind w:firstLine="630"/>
        <w:rPr>
          <w:rFonts w:ascii="黑体" w:eastAsia="黑体" w:hAnsi="黑体"/>
          <w:color w:val="000000"/>
          <w:sz w:val="32"/>
          <w:szCs w:val="32"/>
        </w:rPr>
      </w:pPr>
      <w:r>
        <w:rPr>
          <w:rFonts w:ascii="黑体" w:eastAsia="黑体" w:hAnsi="黑体" w:hint="eastAsia"/>
          <w:color w:val="000000"/>
          <w:sz w:val="32"/>
          <w:szCs w:val="32"/>
        </w:rPr>
        <w:t>三、支持数量和支持方式</w:t>
      </w:r>
    </w:p>
    <w:p w14:paraId="1F5B7D31" w14:textId="77777777" w:rsidR="003E4CD4" w:rsidRDefault="003E4CD4" w:rsidP="003E4CD4">
      <w:pPr>
        <w:widowControl/>
        <w:shd w:val="clear" w:color="auto" w:fill="FFFFFF"/>
        <w:spacing w:line="560" w:lineRule="exact"/>
        <w:ind w:firstLine="645"/>
        <w:rPr>
          <w:rFonts w:ascii="楷体_GB2312" w:hAnsi="楷体_GB2312" w:hint="eastAsia"/>
          <w:color w:val="000000"/>
          <w:sz w:val="32"/>
          <w:szCs w:val="32"/>
        </w:rPr>
      </w:pPr>
      <w:r>
        <w:rPr>
          <w:rFonts w:ascii="楷体_GB2312" w:hAnsi="楷体_GB2312"/>
          <w:color w:val="000000"/>
          <w:sz w:val="32"/>
          <w:szCs w:val="32"/>
        </w:rPr>
        <w:t>（一）支持数量</w:t>
      </w:r>
    </w:p>
    <w:p w14:paraId="13DE837D" w14:textId="77777777" w:rsidR="003E4CD4" w:rsidRDefault="003E4CD4" w:rsidP="003E4CD4">
      <w:pPr>
        <w:widowControl/>
        <w:shd w:val="clear" w:color="auto" w:fill="FFFFFF"/>
        <w:spacing w:line="560" w:lineRule="exact"/>
        <w:ind w:firstLine="645"/>
        <w:rPr>
          <w:rFonts w:ascii="仿宋_GB2312" w:hAnsi="仿宋_GB2312" w:cs="宋体"/>
          <w:kern w:val="0"/>
          <w:sz w:val="32"/>
          <w:szCs w:val="32"/>
        </w:rPr>
      </w:pPr>
      <w:r>
        <w:rPr>
          <w:rFonts w:ascii="仿宋_GB2312" w:hAnsi="仿宋_GB2312" w:cs="宋体"/>
          <w:kern w:val="0"/>
          <w:sz w:val="32"/>
          <w:szCs w:val="32"/>
        </w:rPr>
        <w:lastRenderedPageBreak/>
        <w:t>有预算</w:t>
      </w:r>
      <w:r>
        <w:rPr>
          <w:rFonts w:ascii="仿宋_GB2312" w:hAnsi="仿宋_GB2312"/>
          <w:kern w:val="0"/>
          <w:sz w:val="32"/>
          <w:szCs w:val="32"/>
        </w:rPr>
        <w:t>限制，受</w:t>
      </w:r>
      <w:r>
        <w:rPr>
          <w:rFonts w:ascii="仿宋_GB2312" w:hAnsi="仿宋_GB2312"/>
          <w:sz w:val="32"/>
          <w:szCs w:val="32"/>
        </w:rPr>
        <w:t>财政部、商务部下达年度资金预算控制。资</w:t>
      </w:r>
      <w:r>
        <w:rPr>
          <w:rFonts w:ascii="仿宋_GB2312" w:hAnsi="仿宋_GB2312"/>
          <w:color w:val="000000"/>
          <w:sz w:val="32"/>
          <w:szCs w:val="32"/>
        </w:rPr>
        <w:t>助金额以万元为单位</w:t>
      </w:r>
      <w:proofErr w:type="gramStart"/>
      <w:r>
        <w:rPr>
          <w:rFonts w:ascii="仿宋_GB2312" w:hAnsi="仿宋_GB2312"/>
          <w:color w:val="000000"/>
          <w:sz w:val="32"/>
          <w:szCs w:val="32"/>
        </w:rPr>
        <w:t>按舍尾法</w:t>
      </w:r>
      <w:proofErr w:type="gramEnd"/>
      <w:r>
        <w:rPr>
          <w:rFonts w:ascii="仿宋_GB2312" w:hAnsi="仿宋_GB2312"/>
          <w:color w:val="000000"/>
          <w:sz w:val="32"/>
          <w:szCs w:val="32"/>
        </w:rPr>
        <w:t>取整，且原则上不得大于实际发生</w:t>
      </w:r>
      <w:r>
        <w:rPr>
          <w:rFonts w:ascii="仿宋_GB2312" w:hAnsi="仿宋_GB2312"/>
          <w:color w:val="000000"/>
          <w:sz w:val="32"/>
          <w:szCs w:val="32"/>
        </w:rPr>
        <w:t>/</w:t>
      </w:r>
      <w:r>
        <w:rPr>
          <w:rFonts w:ascii="仿宋_GB2312" w:hAnsi="仿宋_GB2312"/>
          <w:color w:val="000000"/>
          <w:sz w:val="32"/>
          <w:szCs w:val="32"/>
        </w:rPr>
        <w:t>投入金额。</w:t>
      </w:r>
      <w:r>
        <w:rPr>
          <w:rFonts w:ascii="仿宋_GB2312" w:hAnsi="仿宋_GB2312" w:cs="宋体"/>
          <w:color w:val="000000"/>
          <w:kern w:val="0"/>
          <w:sz w:val="32"/>
          <w:szCs w:val="32"/>
        </w:rPr>
        <w:t>市商</w:t>
      </w:r>
      <w:r>
        <w:rPr>
          <w:rFonts w:ascii="仿宋_GB2312" w:hAnsi="仿宋_GB2312" w:cs="宋体"/>
          <w:kern w:val="0"/>
          <w:sz w:val="32"/>
          <w:szCs w:val="32"/>
        </w:rPr>
        <w:t>务局视申报情况和预算安排，据以对资助金额、支持比例和拨付进度等进行统一调整，申报单位应无条件同意调整结果。</w:t>
      </w:r>
    </w:p>
    <w:p w14:paraId="5A671F36" w14:textId="77777777" w:rsidR="003E4CD4" w:rsidRDefault="003E4CD4" w:rsidP="003E4CD4">
      <w:pPr>
        <w:widowControl/>
        <w:numPr>
          <w:ilvl w:val="0"/>
          <w:numId w:val="1"/>
        </w:numPr>
        <w:shd w:val="clear" w:color="auto" w:fill="FFFFFF"/>
        <w:spacing w:line="560" w:lineRule="exact"/>
        <w:ind w:firstLine="645"/>
        <w:jc w:val="left"/>
        <w:rPr>
          <w:rFonts w:ascii="楷体_GB2312" w:hAnsi="楷体_GB2312"/>
          <w:color w:val="000000"/>
          <w:sz w:val="32"/>
          <w:szCs w:val="32"/>
        </w:rPr>
      </w:pPr>
      <w:r>
        <w:rPr>
          <w:rFonts w:ascii="楷体_GB2312" w:hAnsi="楷体_GB2312"/>
          <w:color w:val="000000"/>
          <w:sz w:val="32"/>
          <w:szCs w:val="32"/>
        </w:rPr>
        <w:t>支持方式</w:t>
      </w:r>
    </w:p>
    <w:p w14:paraId="41253B6D" w14:textId="77777777" w:rsidR="003E4CD4" w:rsidRDefault="003E4CD4" w:rsidP="003E4CD4">
      <w:pPr>
        <w:widowControl/>
        <w:shd w:val="clear" w:color="auto" w:fill="FFFFFF"/>
        <w:spacing w:line="560" w:lineRule="exact"/>
        <w:ind w:firstLine="645"/>
        <w:jc w:val="left"/>
        <w:rPr>
          <w:rFonts w:ascii="仿宋_GB2312" w:hAnsi="仿宋_GB2312" w:cs="宋体"/>
          <w:kern w:val="0"/>
          <w:sz w:val="32"/>
          <w:szCs w:val="32"/>
        </w:rPr>
      </w:pPr>
      <w:r>
        <w:rPr>
          <w:rFonts w:ascii="仿宋_GB2312" w:hAnsi="仿宋_GB2312" w:cs="宋体"/>
          <w:kern w:val="0"/>
          <w:sz w:val="32"/>
          <w:szCs w:val="32"/>
        </w:rPr>
        <w:t>事后资助</w:t>
      </w:r>
      <w:r>
        <w:rPr>
          <w:rFonts w:ascii="仿宋_GB2312" w:hAnsi="仿宋_GB2312" w:cs="宋体"/>
          <w:kern w:val="0"/>
          <w:sz w:val="32"/>
          <w:szCs w:val="32"/>
        </w:rPr>
        <w:t>/</w:t>
      </w:r>
      <w:r>
        <w:rPr>
          <w:rFonts w:ascii="仿宋_GB2312" w:hAnsi="仿宋_GB2312" w:cs="宋体"/>
          <w:kern w:val="0"/>
          <w:sz w:val="32"/>
          <w:szCs w:val="32"/>
        </w:rPr>
        <w:t>奖励。</w:t>
      </w:r>
    </w:p>
    <w:p w14:paraId="4C659226" w14:textId="77777777" w:rsidR="003E4CD4" w:rsidRDefault="003E4CD4" w:rsidP="003E4CD4">
      <w:pPr>
        <w:spacing w:line="560" w:lineRule="exact"/>
        <w:ind w:firstLine="640"/>
        <w:rPr>
          <w:rFonts w:ascii="仿宋_GB2312"/>
          <w:color w:val="000000"/>
          <w:sz w:val="32"/>
          <w:szCs w:val="32"/>
        </w:rPr>
      </w:pPr>
      <w:r>
        <w:rPr>
          <w:rFonts w:ascii="黑体" w:eastAsia="黑体" w:hAnsi="黑体" w:hint="eastAsia"/>
          <w:color w:val="000000"/>
          <w:sz w:val="32"/>
          <w:szCs w:val="32"/>
        </w:rPr>
        <w:t>四、申报条件</w:t>
      </w:r>
    </w:p>
    <w:p w14:paraId="6FA49591" w14:textId="77777777" w:rsidR="003E4CD4" w:rsidRDefault="003E4CD4" w:rsidP="003E4CD4">
      <w:pPr>
        <w:widowControl/>
        <w:shd w:val="clear" w:color="auto" w:fill="FFFFFF"/>
        <w:spacing w:line="560" w:lineRule="exact"/>
        <w:ind w:firstLineChars="200" w:firstLine="640"/>
        <w:rPr>
          <w:rFonts w:ascii="楷体_GB2312" w:hAnsi="楷体_GB2312"/>
          <w:color w:val="000000"/>
          <w:sz w:val="32"/>
          <w:szCs w:val="32"/>
        </w:rPr>
      </w:pPr>
      <w:r>
        <w:rPr>
          <w:rFonts w:ascii="楷体_GB2312" w:hAnsi="楷体_GB2312"/>
          <w:color w:val="000000"/>
          <w:sz w:val="32"/>
          <w:szCs w:val="32"/>
        </w:rPr>
        <w:t>（一）基本条件</w:t>
      </w:r>
    </w:p>
    <w:p w14:paraId="180ACCBF" w14:textId="77777777" w:rsidR="003E4CD4" w:rsidRDefault="003E4CD4" w:rsidP="003E4CD4">
      <w:pPr>
        <w:widowControl/>
        <w:shd w:val="clear" w:color="auto" w:fill="FFFFFF"/>
        <w:spacing w:line="560" w:lineRule="exact"/>
        <w:ind w:firstLineChars="200" w:firstLine="640"/>
        <w:rPr>
          <w:rFonts w:ascii="仿宋_GB2312"/>
          <w:color w:val="000000"/>
          <w:sz w:val="32"/>
          <w:szCs w:val="32"/>
        </w:rPr>
      </w:pPr>
      <w:r>
        <w:rPr>
          <w:rFonts w:ascii="仿宋_GB2312" w:hAnsi="仿宋_GB2312"/>
          <w:sz w:val="32"/>
          <w:szCs w:val="32"/>
        </w:rPr>
        <w:t>1.</w:t>
      </w:r>
      <w:r>
        <w:rPr>
          <w:rFonts w:ascii="仿宋_GB2312" w:hAnsi="仿宋_GB2312"/>
          <w:sz w:val="32"/>
          <w:szCs w:val="32"/>
        </w:rPr>
        <w:t>申报单位为在深圳市行政区域内依法登记注册，具有独立法人资格的企业。</w:t>
      </w:r>
      <w:r>
        <w:rPr>
          <w:rFonts w:ascii="仿宋_GB2312" w:hAnsi="仿宋_GB2312"/>
          <w:color w:val="000000"/>
          <w:sz w:val="32"/>
          <w:szCs w:val="32"/>
        </w:rPr>
        <w:t>企业已在项目所在国（地区）依法注册或办理合法手续，项目合同或合作协议已生效。</w:t>
      </w:r>
    </w:p>
    <w:p w14:paraId="715D729B" w14:textId="77777777" w:rsidR="003E4CD4" w:rsidRDefault="003E4CD4" w:rsidP="003E4CD4">
      <w:pPr>
        <w:widowControl/>
        <w:shd w:val="clear" w:color="auto" w:fill="FFFFFF"/>
        <w:spacing w:line="560" w:lineRule="exact"/>
        <w:ind w:firstLineChars="200" w:firstLine="640"/>
        <w:rPr>
          <w:rFonts w:ascii="仿宋_GB2312" w:hAnsi="仿宋_GB2312"/>
          <w:color w:val="000000"/>
          <w:sz w:val="32"/>
          <w:szCs w:val="32"/>
        </w:rPr>
      </w:pPr>
      <w:r>
        <w:rPr>
          <w:rFonts w:ascii="仿宋_GB2312"/>
          <w:color w:val="000000"/>
          <w:sz w:val="32"/>
          <w:szCs w:val="32"/>
        </w:rPr>
        <w:t>2.</w:t>
      </w:r>
      <w:r>
        <w:rPr>
          <w:rFonts w:ascii="仿宋_GB2312" w:hAnsi="仿宋_GB2312"/>
          <w:color w:val="000000"/>
          <w:sz w:val="32"/>
          <w:szCs w:val="32"/>
        </w:rPr>
        <w:t>申报单位未被国家、省、市有关部门列入严重失信主体名单实施失信惩戒，明确限制申请财政性资金项目，且在限制期内。</w:t>
      </w:r>
    </w:p>
    <w:p w14:paraId="29029F7E" w14:textId="77777777" w:rsidR="003E4CD4" w:rsidRDefault="003E4CD4" w:rsidP="003E4CD4">
      <w:pPr>
        <w:widowControl/>
        <w:shd w:val="clear" w:color="auto" w:fill="FFFFFF"/>
        <w:spacing w:line="560" w:lineRule="exact"/>
        <w:ind w:firstLineChars="200" w:firstLine="640"/>
        <w:rPr>
          <w:rFonts w:ascii="仿宋_GB2312"/>
          <w:color w:val="000000"/>
          <w:sz w:val="32"/>
          <w:szCs w:val="32"/>
        </w:rPr>
      </w:pPr>
      <w:r>
        <w:rPr>
          <w:rFonts w:ascii="仿宋_GB2312"/>
          <w:color w:val="000000"/>
          <w:sz w:val="32"/>
          <w:szCs w:val="32"/>
        </w:rPr>
        <w:t>3.</w:t>
      </w:r>
      <w:r>
        <w:rPr>
          <w:rFonts w:ascii="仿宋_GB2312"/>
          <w:color w:val="000000"/>
          <w:sz w:val="32"/>
          <w:szCs w:val="32"/>
        </w:rPr>
        <w:t>申报单位近</w:t>
      </w:r>
      <w:r>
        <w:rPr>
          <w:rFonts w:ascii="仿宋_GB2312" w:hAnsi="仿宋_GB2312"/>
          <w:color w:val="000000"/>
          <w:sz w:val="32"/>
          <w:szCs w:val="32"/>
        </w:rPr>
        <w:t>三年不存在严重违法违规行为，未拖欠应缴还的财政性资金。</w:t>
      </w:r>
    </w:p>
    <w:p w14:paraId="64AD6FED" w14:textId="77777777" w:rsidR="003E4CD4" w:rsidRDefault="003E4CD4" w:rsidP="003E4CD4">
      <w:pPr>
        <w:pStyle w:val="a0"/>
        <w:spacing w:line="560" w:lineRule="exact"/>
        <w:ind w:firstLineChars="200" w:firstLine="640"/>
      </w:pPr>
      <w:r>
        <w:rPr>
          <w:rFonts w:ascii="仿宋_GB2312" w:hAnsi="仿宋_GB2312"/>
          <w:color w:val="000000"/>
          <w:sz w:val="32"/>
          <w:szCs w:val="32"/>
        </w:rPr>
        <w:t>4.</w:t>
      </w:r>
      <w:r>
        <w:rPr>
          <w:rFonts w:ascii="仿宋_GB2312" w:hAnsi="仿宋_GB2312"/>
          <w:color w:val="000000"/>
          <w:sz w:val="32"/>
          <w:szCs w:val="32"/>
        </w:rPr>
        <w:t>申报单位应承</w:t>
      </w:r>
      <w:proofErr w:type="gramStart"/>
      <w:r>
        <w:rPr>
          <w:rFonts w:ascii="仿宋_GB2312" w:hAnsi="仿宋_GB2312"/>
          <w:color w:val="000000"/>
          <w:sz w:val="32"/>
          <w:szCs w:val="32"/>
        </w:rPr>
        <w:t>担资金</w:t>
      </w:r>
      <w:proofErr w:type="gramEnd"/>
      <w:r>
        <w:rPr>
          <w:rFonts w:ascii="仿宋_GB2312" w:hAnsi="仿宋_GB2312"/>
          <w:color w:val="000000"/>
          <w:sz w:val="32"/>
          <w:szCs w:val="32"/>
        </w:rPr>
        <w:t>真实申报、合</w:t>
      </w:r>
      <w:proofErr w:type="gramStart"/>
      <w:r>
        <w:rPr>
          <w:rFonts w:ascii="仿宋_GB2312" w:hAnsi="仿宋_GB2312"/>
          <w:color w:val="000000"/>
          <w:sz w:val="32"/>
          <w:szCs w:val="32"/>
        </w:rPr>
        <w:t>规</w:t>
      </w:r>
      <w:proofErr w:type="gramEnd"/>
      <w:r>
        <w:rPr>
          <w:rFonts w:ascii="仿宋_GB2312" w:hAnsi="仿宋_GB2312"/>
          <w:color w:val="000000"/>
          <w:sz w:val="32"/>
          <w:szCs w:val="32"/>
        </w:rPr>
        <w:t>使用和有效管理；应对申报材料的真实性、合法性、完整性负责，应如实提供本单位信用状况，承担违约责任并</w:t>
      </w:r>
      <w:proofErr w:type="gramStart"/>
      <w:r>
        <w:rPr>
          <w:rFonts w:ascii="仿宋_GB2312" w:hAnsi="仿宋_GB2312"/>
          <w:color w:val="000000"/>
          <w:sz w:val="32"/>
          <w:szCs w:val="32"/>
        </w:rPr>
        <w:t>作出</w:t>
      </w:r>
      <w:proofErr w:type="gramEnd"/>
      <w:r>
        <w:rPr>
          <w:rFonts w:ascii="仿宋_GB2312" w:hAnsi="仿宋_GB2312"/>
          <w:color w:val="000000"/>
          <w:sz w:val="32"/>
          <w:szCs w:val="32"/>
        </w:rPr>
        <w:t>承诺，不得弄虚作假、套取、骗取财政资金。</w:t>
      </w:r>
    </w:p>
    <w:p w14:paraId="6CABB80D" w14:textId="77777777" w:rsidR="003E4CD4" w:rsidRDefault="003E4CD4" w:rsidP="003E4CD4">
      <w:pPr>
        <w:widowControl/>
        <w:shd w:val="clear" w:color="auto" w:fill="FFFFFF"/>
        <w:spacing w:line="560" w:lineRule="exact"/>
        <w:ind w:firstLineChars="200" w:firstLine="640"/>
        <w:rPr>
          <w:rFonts w:ascii="仿宋_GB2312"/>
          <w:color w:val="000000"/>
          <w:sz w:val="32"/>
          <w:szCs w:val="32"/>
        </w:rPr>
      </w:pPr>
      <w:r>
        <w:rPr>
          <w:rFonts w:ascii="仿宋_GB2312"/>
          <w:color w:val="000000"/>
          <w:sz w:val="32"/>
          <w:szCs w:val="32"/>
        </w:rPr>
        <w:t>5.</w:t>
      </w:r>
      <w:r>
        <w:rPr>
          <w:rFonts w:ascii="仿宋_GB2312"/>
          <w:color w:val="000000"/>
          <w:sz w:val="32"/>
          <w:szCs w:val="32"/>
        </w:rPr>
        <w:t>申报项目</w:t>
      </w:r>
      <w:r>
        <w:rPr>
          <w:rFonts w:ascii="仿宋_GB2312" w:hAnsi="仿宋_GB2312"/>
          <w:color w:val="000000"/>
          <w:sz w:val="32"/>
          <w:szCs w:val="32"/>
        </w:rPr>
        <w:t>未以同一事项从其他渠道获得中央财政资金支持。</w:t>
      </w:r>
    </w:p>
    <w:p w14:paraId="12C0CC94" w14:textId="77777777" w:rsidR="003E4CD4" w:rsidRDefault="003E4CD4" w:rsidP="003E4CD4">
      <w:pPr>
        <w:widowControl/>
        <w:shd w:val="clear" w:color="auto" w:fill="FFFFFF"/>
        <w:spacing w:line="560" w:lineRule="exact"/>
        <w:ind w:firstLineChars="200" w:firstLine="640"/>
        <w:rPr>
          <w:rFonts w:ascii="楷体_GB2312" w:hAnsi="楷体_GB2312"/>
          <w:color w:val="000000"/>
          <w:sz w:val="32"/>
          <w:szCs w:val="32"/>
        </w:rPr>
      </w:pPr>
      <w:r>
        <w:rPr>
          <w:rFonts w:ascii="楷体_GB2312" w:hAnsi="楷体_GB2312"/>
          <w:color w:val="000000"/>
          <w:sz w:val="32"/>
          <w:szCs w:val="32"/>
        </w:rPr>
        <w:t>（二）专项条件</w:t>
      </w:r>
    </w:p>
    <w:p w14:paraId="0974F501" w14:textId="77777777" w:rsidR="003E4CD4" w:rsidRDefault="003E4CD4" w:rsidP="003E4CD4">
      <w:pPr>
        <w:widowControl/>
        <w:shd w:val="clear" w:color="auto" w:fill="FFFFFF"/>
        <w:spacing w:line="560" w:lineRule="exact"/>
        <w:ind w:firstLineChars="200" w:firstLine="643"/>
        <w:rPr>
          <w:rFonts w:ascii="仿宋_GB2312"/>
          <w:b/>
          <w:bCs/>
          <w:sz w:val="32"/>
          <w:szCs w:val="32"/>
        </w:rPr>
      </w:pPr>
      <w:r>
        <w:rPr>
          <w:rFonts w:ascii="仿宋_GB2312"/>
          <w:b/>
          <w:bCs/>
          <w:sz w:val="32"/>
          <w:szCs w:val="32"/>
        </w:rPr>
        <w:lastRenderedPageBreak/>
        <w:t>1.</w:t>
      </w:r>
      <w:r>
        <w:rPr>
          <w:rFonts w:ascii="仿宋_GB2312"/>
          <w:b/>
          <w:bCs/>
          <w:sz w:val="32"/>
          <w:szCs w:val="32"/>
        </w:rPr>
        <w:t>跨境电子商务独立站项目</w:t>
      </w:r>
    </w:p>
    <w:p w14:paraId="66E7D36B"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rPr>
      </w:pPr>
      <w:r>
        <w:rPr>
          <w:rFonts w:ascii="仿宋_GB2312" w:hAnsi="仿宋_GB2312"/>
          <w:sz w:val="32"/>
          <w:szCs w:val="32"/>
          <w:shd w:val="clear" w:color="auto" w:fill="FFFFFF"/>
        </w:rPr>
        <w:t>（</w:t>
      </w:r>
      <w:r>
        <w:rPr>
          <w:rFonts w:ascii="仿宋_GB2312" w:hAnsi="仿宋_GB2312"/>
          <w:sz w:val="32"/>
          <w:szCs w:val="32"/>
          <w:shd w:val="clear" w:color="auto" w:fill="FFFFFF"/>
        </w:rPr>
        <w:t>1</w:t>
      </w:r>
      <w:r>
        <w:rPr>
          <w:rFonts w:ascii="仿宋_GB2312" w:hAnsi="仿宋_GB2312"/>
          <w:sz w:val="32"/>
          <w:szCs w:val="32"/>
          <w:shd w:val="clear" w:color="auto" w:fill="FFFFFF"/>
        </w:rPr>
        <w:t>）独立站</w:t>
      </w:r>
      <w:r>
        <w:rPr>
          <w:rFonts w:ascii="仿宋_GB2312" w:hAnsi="仿宋_GB2312"/>
          <w:sz w:val="32"/>
          <w:szCs w:val="32"/>
          <w:shd w:val="clear" w:color="auto" w:fill="FFFFFF"/>
        </w:rPr>
        <w:t>2020</w:t>
      </w:r>
      <w:r>
        <w:rPr>
          <w:rFonts w:ascii="仿宋_GB2312" w:hAnsi="仿宋_GB2312"/>
          <w:sz w:val="32"/>
          <w:szCs w:val="32"/>
          <w:shd w:val="clear" w:color="auto" w:fill="FFFFFF"/>
        </w:rPr>
        <w:t>年</w:t>
      </w:r>
      <w:r>
        <w:rPr>
          <w:rFonts w:ascii="仿宋_GB2312" w:hAnsi="仿宋_GB2312"/>
          <w:sz w:val="32"/>
          <w:szCs w:val="32"/>
          <w:shd w:val="clear" w:color="auto" w:fill="FFFFFF"/>
        </w:rPr>
        <w:t>1</w:t>
      </w:r>
      <w:r>
        <w:rPr>
          <w:rFonts w:ascii="仿宋_GB2312" w:hAnsi="仿宋_GB2312"/>
          <w:sz w:val="32"/>
          <w:szCs w:val="32"/>
          <w:shd w:val="clear" w:color="auto" w:fill="FFFFFF"/>
        </w:rPr>
        <w:t>月</w:t>
      </w:r>
      <w:r>
        <w:rPr>
          <w:rFonts w:ascii="仿宋_GB2312" w:hAnsi="仿宋_GB2312"/>
          <w:sz w:val="32"/>
          <w:szCs w:val="32"/>
          <w:shd w:val="clear" w:color="auto" w:fill="FFFFFF"/>
        </w:rPr>
        <w:t>1</w:t>
      </w:r>
      <w:r>
        <w:rPr>
          <w:rFonts w:ascii="仿宋_GB2312" w:hAnsi="仿宋_GB2312"/>
          <w:sz w:val="32"/>
          <w:szCs w:val="32"/>
          <w:shd w:val="clear" w:color="auto" w:fill="FFFFFF"/>
        </w:rPr>
        <w:t>日前上线运营，且持续运营情况良好，具有可持续性；</w:t>
      </w:r>
    </w:p>
    <w:p w14:paraId="66A6A894"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2</w:t>
      </w:r>
      <w:r>
        <w:rPr>
          <w:rFonts w:ascii="仿宋_GB2312" w:hAnsi="仿宋_GB2312"/>
          <w:sz w:val="32"/>
          <w:szCs w:val="32"/>
          <w:shd w:val="clear" w:color="auto" w:fill="FFFFFF"/>
        </w:rPr>
        <w:t>）独立站近一年（</w:t>
      </w:r>
      <w:r>
        <w:rPr>
          <w:rFonts w:ascii="仿宋_GB2312" w:hAnsi="仿宋_GB2312"/>
          <w:sz w:val="32"/>
          <w:szCs w:val="32"/>
          <w:shd w:val="clear" w:color="auto" w:fill="FFFFFF"/>
        </w:rPr>
        <w:t>2021</w:t>
      </w:r>
      <w:r>
        <w:rPr>
          <w:rFonts w:ascii="仿宋_GB2312" w:hAnsi="仿宋_GB2312"/>
          <w:sz w:val="32"/>
          <w:szCs w:val="32"/>
          <w:shd w:val="clear" w:color="auto" w:fill="FFFFFF"/>
        </w:rPr>
        <w:t>年</w:t>
      </w:r>
      <w:r>
        <w:rPr>
          <w:rFonts w:ascii="仿宋_GB2312" w:hAnsi="仿宋_GB2312"/>
          <w:sz w:val="32"/>
          <w:szCs w:val="32"/>
          <w:shd w:val="clear" w:color="auto" w:fill="FFFFFF"/>
        </w:rPr>
        <w:t>7</w:t>
      </w:r>
      <w:r>
        <w:rPr>
          <w:rFonts w:ascii="仿宋_GB2312" w:hAnsi="仿宋_GB2312"/>
          <w:sz w:val="32"/>
          <w:szCs w:val="32"/>
          <w:shd w:val="clear" w:color="auto" w:fill="FFFFFF"/>
        </w:rPr>
        <w:t>月</w:t>
      </w:r>
      <w:r>
        <w:rPr>
          <w:rFonts w:ascii="仿宋_GB2312" w:hAnsi="仿宋_GB2312"/>
          <w:sz w:val="32"/>
          <w:szCs w:val="32"/>
          <w:shd w:val="clear" w:color="auto" w:fill="FFFFFF"/>
        </w:rPr>
        <w:t>-2022</w:t>
      </w:r>
      <w:r>
        <w:rPr>
          <w:rFonts w:ascii="仿宋_GB2312" w:hAnsi="仿宋_GB2312"/>
          <w:sz w:val="32"/>
          <w:szCs w:val="32"/>
          <w:shd w:val="clear" w:color="auto" w:fill="FFFFFF"/>
        </w:rPr>
        <w:t>年</w:t>
      </w:r>
      <w:r>
        <w:rPr>
          <w:rFonts w:ascii="仿宋_GB2312" w:hAnsi="仿宋_GB2312"/>
          <w:sz w:val="32"/>
          <w:szCs w:val="32"/>
          <w:shd w:val="clear" w:color="auto" w:fill="FFFFFF"/>
        </w:rPr>
        <w:t>6</w:t>
      </w:r>
      <w:r>
        <w:rPr>
          <w:rFonts w:ascii="仿宋_GB2312" w:hAnsi="仿宋_GB2312"/>
          <w:sz w:val="32"/>
          <w:szCs w:val="32"/>
          <w:shd w:val="clear" w:color="auto" w:fill="FFFFFF"/>
        </w:rPr>
        <w:t>月）平均每月销售额</w:t>
      </w:r>
      <w:r>
        <w:rPr>
          <w:rFonts w:ascii="仿宋_GB2312" w:hAnsi="仿宋_GB2312"/>
          <w:sz w:val="32"/>
          <w:szCs w:val="32"/>
          <w:shd w:val="clear" w:color="auto" w:fill="FFFFFF"/>
        </w:rPr>
        <w:t>30</w:t>
      </w:r>
      <w:r>
        <w:rPr>
          <w:rFonts w:ascii="仿宋_GB2312" w:hAnsi="仿宋_GB2312"/>
          <w:sz w:val="32"/>
          <w:szCs w:val="32"/>
          <w:shd w:val="clear" w:color="auto" w:fill="FFFFFF"/>
        </w:rPr>
        <w:t>万美元（含</w:t>
      </w:r>
      <w:r>
        <w:rPr>
          <w:rFonts w:ascii="仿宋_GB2312" w:hAnsi="仿宋_GB2312"/>
          <w:sz w:val="32"/>
          <w:szCs w:val="32"/>
          <w:shd w:val="clear" w:color="auto" w:fill="FFFFFF"/>
        </w:rPr>
        <w:t>30</w:t>
      </w:r>
      <w:r>
        <w:rPr>
          <w:rFonts w:ascii="仿宋_GB2312" w:hAnsi="仿宋_GB2312"/>
          <w:sz w:val="32"/>
          <w:szCs w:val="32"/>
          <w:shd w:val="clear" w:color="auto" w:fill="FFFFFF"/>
        </w:rPr>
        <w:t>万）以上；</w:t>
      </w:r>
    </w:p>
    <w:p w14:paraId="229E2782"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sz w:val="32"/>
          <w:szCs w:val="32"/>
        </w:rPr>
      </w:pPr>
      <w:r>
        <w:rPr>
          <w:rFonts w:ascii="仿宋_GB2312" w:hAnsi="仿宋_GB2312"/>
          <w:sz w:val="32"/>
          <w:szCs w:val="32"/>
          <w:shd w:val="clear" w:color="auto" w:fill="FFFFFF"/>
        </w:rPr>
        <w:t>（</w:t>
      </w:r>
      <w:r>
        <w:rPr>
          <w:rFonts w:ascii="仿宋_GB2312" w:hAnsi="仿宋_GB2312"/>
          <w:sz w:val="32"/>
          <w:szCs w:val="32"/>
          <w:shd w:val="clear" w:color="auto" w:fill="FFFFFF"/>
        </w:rPr>
        <w:t>3</w:t>
      </w:r>
      <w:r>
        <w:rPr>
          <w:rFonts w:ascii="仿宋_GB2312" w:hAnsi="仿宋_GB2312"/>
          <w:sz w:val="32"/>
          <w:szCs w:val="32"/>
          <w:shd w:val="clear" w:color="auto" w:fill="FFFFFF"/>
        </w:rPr>
        <w:t>）</w:t>
      </w:r>
      <w:r>
        <w:rPr>
          <w:rFonts w:ascii="仿宋_GB2312" w:hAnsi="仿宋_GB2312"/>
          <w:sz w:val="32"/>
          <w:szCs w:val="32"/>
        </w:rPr>
        <w:t>申报企业需直接或间接持有申报独立站域名所有权主体不少于</w:t>
      </w:r>
      <w:r>
        <w:rPr>
          <w:rFonts w:ascii="仿宋_GB2312"/>
          <w:sz w:val="32"/>
          <w:szCs w:val="32"/>
        </w:rPr>
        <w:t>50%</w:t>
      </w:r>
      <w:r>
        <w:rPr>
          <w:rFonts w:ascii="仿宋_GB2312"/>
          <w:sz w:val="32"/>
          <w:szCs w:val="32"/>
        </w:rPr>
        <w:t>的股份；</w:t>
      </w:r>
    </w:p>
    <w:p w14:paraId="285E75BA"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sz w:val="32"/>
          <w:szCs w:val="32"/>
        </w:rPr>
      </w:pPr>
      <w:r>
        <w:rPr>
          <w:rFonts w:ascii="仿宋_GB2312" w:hAnsi="仿宋_GB2312"/>
          <w:sz w:val="32"/>
          <w:szCs w:val="32"/>
        </w:rPr>
        <w:t>（</w:t>
      </w:r>
      <w:r>
        <w:rPr>
          <w:rFonts w:ascii="仿宋_GB2312"/>
          <w:sz w:val="32"/>
          <w:szCs w:val="32"/>
        </w:rPr>
        <w:t>4</w:t>
      </w:r>
      <w:r>
        <w:rPr>
          <w:rFonts w:ascii="仿宋_GB2312"/>
          <w:sz w:val="32"/>
          <w:szCs w:val="32"/>
        </w:rPr>
        <w:t>）独立站</w:t>
      </w:r>
      <w:r>
        <w:rPr>
          <w:rFonts w:ascii="仿宋_GB2312" w:hAnsi="仿宋_GB2312"/>
          <w:sz w:val="32"/>
          <w:szCs w:val="32"/>
          <w:shd w:val="clear" w:color="auto" w:fill="FFFFFF"/>
        </w:rPr>
        <w:t>近一年（</w:t>
      </w:r>
      <w:r>
        <w:rPr>
          <w:rFonts w:ascii="仿宋_GB2312" w:hAnsi="仿宋_GB2312"/>
          <w:sz w:val="32"/>
          <w:szCs w:val="32"/>
          <w:shd w:val="clear" w:color="auto" w:fill="FFFFFF"/>
        </w:rPr>
        <w:t>2021</w:t>
      </w:r>
      <w:r>
        <w:rPr>
          <w:rFonts w:ascii="仿宋_GB2312" w:hAnsi="仿宋_GB2312"/>
          <w:sz w:val="32"/>
          <w:szCs w:val="32"/>
          <w:shd w:val="clear" w:color="auto" w:fill="FFFFFF"/>
        </w:rPr>
        <w:t>年</w:t>
      </w:r>
      <w:r>
        <w:rPr>
          <w:rFonts w:ascii="仿宋_GB2312" w:hAnsi="仿宋_GB2312"/>
          <w:sz w:val="32"/>
          <w:szCs w:val="32"/>
          <w:shd w:val="clear" w:color="auto" w:fill="FFFFFF"/>
        </w:rPr>
        <w:t>7</w:t>
      </w:r>
      <w:r>
        <w:rPr>
          <w:rFonts w:ascii="仿宋_GB2312" w:hAnsi="仿宋_GB2312"/>
          <w:sz w:val="32"/>
          <w:szCs w:val="32"/>
          <w:shd w:val="clear" w:color="auto" w:fill="FFFFFF"/>
        </w:rPr>
        <w:t>月</w:t>
      </w:r>
      <w:r>
        <w:rPr>
          <w:rFonts w:ascii="仿宋_GB2312" w:hAnsi="仿宋_GB2312"/>
          <w:sz w:val="32"/>
          <w:szCs w:val="32"/>
          <w:shd w:val="clear" w:color="auto" w:fill="FFFFFF"/>
        </w:rPr>
        <w:t>-2022</w:t>
      </w:r>
      <w:r>
        <w:rPr>
          <w:rFonts w:ascii="仿宋_GB2312" w:hAnsi="仿宋_GB2312"/>
          <w:sz w:val="32"/>
          <w:szCs w:val="32"/>
          <w:shd w:val="clear" w:color="auto" w:fill="FFFFFF"/>
        </w:rPr>
        <w:t>年</w:t>
      </w:r>
      <w:r>
        <w:rPr>
          <w:rFonts w:ascii="仿宋_GB2312" w:hAnsi="仿宋_GB2312"/>
          <w:sz w:val="32"/>
          <w:szCs w:val="32"/>
          <w:shd w:val="clear" w:color="auto" w:fill="FFFFFF"/>
        </w:rPr>
        <w:t>6</w:t>
      </w:r>
      <w:r>
        <w:rPr>
          <w:rFonts w:ascii="仿宋_GB2312" w:hAnsi="仿宋_GB2312"/>
          <w:sz w:val="32"/>
          <w:szCs w:val="32"/>
          <w:shd w:val="clear" w:color="auto" w:fill="FFFFFF"/>
        </w:rPr>
        <w:t>月）</w:t>
      </w:r>
      <w:r>
        <w:rPr>
          <w:rFonts w:ascii="仿宋_GB2312" w:hAnsi="仿宋_GB2312"/>
          <w:sz w:val="32"/>
          <w:szCs w:val="32"/>
        </w:rPr>
        <w:t>商品销售收入中自有品牌产品销售收入占比不低于</w:t>
      </w:r>
      <w:r>
        <w:rPr>
          <w:rFonts w:ascii="仿宋_GB2312"/>
          <w:sz w:val="32"/>
          <w:szCs w:val="32"/>
        </w:rPr>
        <w:t>50%</w:t>
      </w:r>
      <w:r>
        <w:rPr>
          <w:rFonts w:ascii="仿宋_GB2312"/>
          <w:sz w:val="32"/>
          <w:szCs w:val="32"/>
        </w:rPr>
        <w:t>。</w:t>
      </w:r>
    </w:p>
    <w:p w14:paraId="4AD72FB2" w14:textId="77777777" w:rsidR="003E4CD4" w:rsidRDefault="003E4CD4" w:rsidP="003E4CD4">
      <w:pPr>
        <w:widowControl/>
        <w:shd w:val="clear" w:color="auto" w:fill="FFFFFF"/>
        <w:spacing w:line="560" w:lineRule="exact"/>
        <w:ind w:firstLineChars="200" w:firstLine="643"/>
        <w:rPr>
          <w:rFonts w:ascii="仿宋_GB2312"/>
          <w:b/>
          <w:bCs/>
          <w:sz w:val="32"/>
          <w:szCs w:val="32"/>
        </w:rPr>
      </w:pPr>
      <w:r>
        <w:rPr>
          <w:rFonts w:ascii="仿宋_GB2312"/>
          <w:b/>
          <w:bCs/>
          <w:sz w:val="32"/>
          <w:szCs w:val="32"/>
        </w:rPr>
        <w:t>2.</w:t>
      </w:r>
      <w:r>
        <w:rPr>
          <w:rFonts w:ascii="仿宋_GB2312"/>
          <w:b/>
          <w:bCs/>
          <w:sz w:val="32"/>
          <w:szCs w:val="32"/>
        </w:rPr>
        <w:t>跨境电子商务公共海外仓项目</w:t>
      </w:r>
    </w:p>
    <w:p w14:paraId="3C4D924F"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申报企业在境外运营的公共海外</w:t>
      </w:r>
      <w:proofErr w:type="gramStart"/>
      <w:r>
        <w:rPr>
          <w:rFonts w:ascii="仿宋_GB2312" w:hAnsi="仿宋_GB2312"/>
          <w:sz w:val="32"/>
          <w:szCs w:val="32"/>
          <w:shd w:val="clear" w:color="auto" w:fill="FFFFFF"/>
        </w:rPr>
        <w:t>仓项目</w:t>
      </w:r>
      <w:proofErr w:type="gramEnd"/>
      <w:r>
        <w:rPr>
          <w:rFonts w:ascii="仿宋_GB2312" w:hAnsi="仿宋_GB2312"/>
          <w:sz w:val="32"/>
          <w:szCs w:val="32"/>
          <w:shd w:val="clear" w:color="auto" w:fill="FFFFFF"/>
        </w:rPr>
        <w:t>被广东省商务厅认定为第二批省级公共海外仓，且申报项目未获得过中央外经贸发展专项资金资助或奖励。</w:t>
      </w:r>
    </w:p>
    <w:p w14:paraId="06F2C7F4" w14:textId="77777777" w:rsidR="003E4CD4" w:rsidRDefault="003E4CD4" w:rsidP="003E4CD4">
      <w:pPr>
        <w:widowControl/>
        <w:shd w:val="clear" w:color="auto" w:fill="FFFFFF"/>
        <w:spacing w:line="560" w:lineRule="exact"/>
        <w:ind w:firstLineChars="200" w:firstLine="643"/>
        <w:rPr>
          <w:rFonts w:ascii="仿宋_GB2312"/>
          <w:b/>
          <w:bCs/>
          <w:sz w:val="32"/>
          <w:szCs w:val="32"/>
        </w:rPr>
      </w:pPr>
      <w:r>
        <w:rPr>
          <w:rFonts w:ascii="仿宋_GB2312"/>
          <w:b/>
          <w:bCs/>
          <w:sz w:val="32"/>
          <w:szCs w:val="32"/>
        </w:rPr>
        <w:t>3.</w:t>
      </w:r>
      <w:r>
        <w:rPr>
          <w:rFonts w:ascii="仿宋_GB2312"/>
          <w:b/>
          <w:bCs/>
          <w:sz w:val="32"/>
          <w:szCs w:val="32"/>
        </w:rPr>
        <w:t>跨境电子商务数字化应用项目</w:t>
      </w:r>
    </w:p>
    <w:p w14:paraId="2AED9AA8"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1</w:t>
      </w:r>
      <w:r>
        <w:rPr>
          <w:rFonts w:ascii="仿宋_GB2312" w:hAnsi="仿宋_GB2312"/>
          <w:sz w:val="32"/>
          <w:szCs w:val="32"/>
          <w:shd w:val="clear" w:color="auto" w:fill="FFFFFF"/>
        </w:rPr>
        <w:t>）申报项目应在</w:t>
      </w:r>
      <w:r>
        <w:rPr>
          <w:rFonts w:ascii="仿宋_GB2312" w:hAnsi="仿宋_GB2312"/>
          <w:sz w:val="32"/>
          <w:szCs w:val="32"/>
          <w:shd w:val="clear" w:color="auto" w:fill="FFFFFF"/>
        </w:rPr>
        <w:t>2020</w:t>
      </w:r>
      <w:r>
        <w:rPr>
          <w:rFonts w:ascii="仿宋_GB2312" w:hAnsi="仿宋_GB2312"/>
          <w:sz w:val="32"/>
          <w:szCs w:val="32"/>
          <w:shd w:val="clear" w:color="auto" w:fill="FFFFFF"/>
        </w:rPr>
        <w:t>年</w:t>
      </w:r>
      <w:r>
        <w:rPr>
          <w:rFonts w:ascii="仿宋_GB2312" w:hAnsi="仿宋_GB2312"/>
          <w:sz w:val="32"/>
          <w:szCs w:val="32"/>
          <w:shd w:val="clear" w:color="auto" w:fill="FFFFFF"/>
        </w:rPr>
        <w:t>1</w:t>
      </w:r>
      <w:r>
        <w:rPr>
          <w:rFonts w:ascii="仿宋_GB2312" w:hAnsi="仿宋_GB2312"/>
          <w:sz w:val="32"/>
          <w:szCs w:val="32"/>
          <w:shd w:val="clear" w:color="auto" w:fill="FFFFFF"/>
        </w:rPr>
        <w:t>月</w:t>
      </w:r>
      <w:r>
        <w:rPr>
          <w:rFonts w:ascii="仿宋_GB2312" w:hAnsi="仿宋_GB2312"/>
          <w:sz w:val="32"/>
          <w:szCs w:val="32"/>
          <w:shd w:val="clear" w:color="auto" w:fill="FFFFFF"/>
        </w:rPr>
        <w:t>1</w:t>
      </w:r>
      <w:r>
        <w:rPr>
          <w:rFonts w:ascii="仿宋_GB2312" w:hAnsi="仿宋_GB2312"/>
          <w:sz w:val="32"/>
          <w:szCs w:val="32"/>
          <w:shd w:val="clear" w:color="auto" w:fill="FFFFFF"/>
        </w:rPr>
        <w:t>日之后开展，且已建设完成并投入使用，项目投资规模不低于</w:t>
      </w:r>
      <w:r>
        <w:rPr>
          <w:rFonts w:ascii="仿宋_GB2312" w:hAnsi="仿宋_GB2312"/>
          <w:sz w:val="32"/>
          <w:szCs w:val="32"/>
          <w:shd w:val="clear" w:color="auto" w:fill="FFFFFF"/>
        </w:rPr>
        <w:t>50</w:t>
      </w:r>
      <w:r>
        <w:rPr>
          <w:rFonts w:ascii="仿宋_GB2312" w:hAnsi="仿宋_GB2312"/>
          <w:sz w:val="32"/>
          <w:szCs w:val="32"/>
          <w:shd w:val="clear" w:color="auto" w:fill="FFFFFF"/>
        </w:rPr>
        <w:t>万元；</w:t>
      </w:r>
    </w:p>
    <w:p w14:paraId="7852EFA7"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2</w:t>
      </w:r>
      <w:r>
        <w:rPr>
          <w:rFonts w:ascii="仿宋_GB2312" w:hAnsi="仿宋_GB2312"/>
          <w:sz w:val="32"/>
          <w:szCs w:val="32"/>
          <w:shd w:val="clear" w:color="auto" w:fill="FFFFFF"/>
        </w:rPr>
        <w:t>）申报项目须由申报企业自行建设和运营，其所有权须归属于申报企业；</w:t>
      </w:r>
    </w:p>
    <w:p w14:paraId="20C0C498"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3</w:t>
      </w:r>
      <w:r>
        <w:rPr>
          <w:rFonts w:ascii="仿宋_GB2312" w:hAnsi="仿宋_GB2312"/>
          <w:sz w:val="32"/>
          <w:szCs w:val="32"/>
          <w:shd w:val="clear" w:color="auto" w:fill="FFFFFF"/>
        </w:rPr>
        <w:t>）申报企业应为跨境电子商务交易企业、交易平台企业、公共海外仓运营企业，交易企业指通过第三方平台、自建平台、独立站开展跨境商品销售的企业，交易平台企业指通过搭建网上交易洽谈平台支持跨境电商交易企业或其自身开展跨境商品销售的企业，公共海外仓运营企业指通过在</w:t>
      </w:r>
      <w:r>
        <w:rPr>
          <w:rFonts w:ascii="仿宋_GB2312" w:hAnsi="仿宋_GB2312"/>
          <w:sz w:val="32"/>
          <w:szCs w:val="32"/>
          <w:shd w:val="clear" w:color="auto" w:fill="FFFFFF"/>
        </w:rPr>
        <w:lastRenderedPageBreak/>
        <w:t>境外投资建设公共海外仓为跨境电商企业提供国际仓储、物流配送等综合服务的企业；</w:t>
      </w:r>
    </w:p>
    <w:p w14:paraId="1E42B67D" w14:textId="77777777" w:rsidR="003E4CD4" w:rsidRDefault="003E4CD4" w:rsidP="003E4CD4">
      <w:pPr>
        <w:widowControl/>
        <w:shd w:val="clear" w:color="auto" w:fill="FFFFFF"/>
        <w:spacing w:line="560" w:lineRule="exact"/>
        <w:ind w:firstLineChars="200" w:firstLine="640"/>
        <w:rPr>
          <w:rFonts w:ascii="仿宋_GB2312" w:hAnsi="仿宋_GB2312"/>
          <w:kern w:val="0"/>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4</w:t>
      </w:r>
      <w:r>
        <w:rPr>
          <w:rFonts w:ascii="仿宋_GB2312" w:hAnsi="仿宋_GB2312"/>
          <w:sz w:val="32"/>
          <w:szCs w:val="32"/>
          <w:shd w:val="clear" w:color="auto" w:fill="FFFFFF"/>
        </w:rPr>
        <w:t>）申报企业</w:t>
      </w:r>
      <w:r>
        <w:rPr>
          <w:rFonts w:ascii="仿宋_GB2312" w:hAnsi="仿宋_GB2312"/>
          <w:sz w:val="32"/>
          <w:szCs w:val="32"/>
          <w:shd w:val="clear" w:color="auto" w:fill="FFFFFF"/>
        </w:rPr>
        <w:t>2020</w:t>
      </w:r>
      <w:r>
        <w:rPr>
          <w:rFonts w:ascii="仿宋_GB2312" w:hAnsi="仿宋_GB2312"/>
          <w:sz w:val="32"/>
          <w:szCs w:val="32"/>
          <w:shd w:val="clear" w:color="auto" w:fill="FFFFFF"/>
        </w:rPr>
        <w:t>、</w:t>
      </w:r>
      <w:r>
        <w:rPr>
          <w:rFonts w:ascii="仿宋_GB2312" w:hAnsi="仿宋_GB2312"/>
          <w:sz w:val="32"/>
          <w:szCs w:val="32"/>
          <w:shd w:val="clear" w:color="auto" w:fill="FFFFFF"/>
        </w:rPr>
        <w:t>2021</w:t>
      </w:r>
      <w:r>
        <w:rPr>
          <w:rFonts w:ascii="仿宋_GB2312" w:hAnsi="仿宋_GB2312"/>
          <w:sz w:val="32"/>
          <w:szCs w:val="32"/>
          <w:shd w:val="clear" w:color="auto" w:fill="FFFFFF"/>
        </w:rPr>
        <w:t>年营业收入均不低于</w:t>
      </w:r>
      <w:r>
        <w:rPr>
          <w:rFonts w:ascii="仿宋_GB2312" w:hAnsi="仿宋_GB2312"/>
          <w:sz w:val="32"/>
          <w:szCs w:val="32"/>
          <w:shd w:val="clear" w:color="auto" w:fill="FFFFFF"/>
        </w:rPr>
        <w:t>5000</w:t>
      </w:r>
      <w:r>
        <w:rPr>
          <w:rFonts w:ascii="仿宋_GB2312" w:hAnsi="仿宋_GB2312"/>
          <w:sz w:val="32"/>
          <w:szCs w:val="32"/>
          <w:shd w:val="clear" w:color="auto" w:fill="FFFFFF"/>
        </w:rPr>
        <w:t>万元。其中</w:t>
      </w:r>
      <w:r>
        <w:rPr>
          <w:rFonts w:ascii="仿宋_GB2312" w:hAnsi="仿宋_GB2312"/>
          <w:kern w:val="0"/>
          <w:sz w:val="32"/>
          <w:szCs w:val="32"/>
          <w:shd w:val="clear" w:color="auto" w:fill="FFFFFF"/>
        </w:rPr>
        <w:t>跨境电子商务交易企业</w:t>
      </w:r>
      <w:r>
        <w:rPr>
          <w:rFonts w:ascii="仿宋_GB2312" w:hAnsi="仿宋_GB2312"/>
          <w:kern w:val="0"/>
          <w:sz w:val="32"/>
          <w:szCs w:val="32"/>
          <w:shd w:val="clear" w:color="auto" w:fill="FFFFFF"/>
        </w:rPr>
        <w:t>2021</w:t>
      </w:r>
      <w:r>
        <w:rPr>
          <w:rFonts w:ascii="仿宋_GB2312" w:hAnsi="仿宋_GB2312"/>
          <w:kern w:val="0"/>
          <w:sz w:val="32"/>
          <w:szCs w:val="32"/>
          <w:shd w:val="clear" w:color="auto" w:fill="FFFFFF"/>
        </w:rPr>
        <w:t>年跨境电商销售收入不低于</w:t>
      </w:r>
      <w:r>
        <w:rPr>
          <w:rFonts w:ascii="仿宋_GB2312" w:hAnsi="仿宋_GB2312"/>
          <w:kern w:val="0"/>
          <w:sz w:val="32"/>
          <w:szCs w:val="32"/>
          <w:shd w:val="clear" w:color="auto" w:fill="FFFFFF"/>
        </w:rPr>
        <w:t>1000</w:t>
      </w:r>
      <w:r>
        <w:rPr>
          <w:rFonts w:ascii="仿宋_GB2312" w:hAnsi="仿宋_GB2312"/>
          <w:kern w:val="0"/>
          <w:sz w:val="32"/>
          <w:szCs w:val="32"/>
          <w:shd w:val="clear" w:color="auto" w:fill="FFFFFF"/>
        </w:rPr>
        <w:t>万元；</w:t>
      </w:r>
      <w:r>
        <w:rPr>
          <w:rFonts w:ascii="仿宋_GB2312" w:hAnsi="仿宋_GB2312"/>
          <w:sz w:val="32"/>
          <w:szCs w:val="32"/>
          <w:shd w:val="clear" w:color="auto" w:fill="FFFFFF"/>
        </w:rPr>
        <w:t>交易平台企业</w:t>
      </w:r>
      <w:r>
        <w:rPr>
          <w:rFonts w:ascii="仿宋_GB2312" w:hAnsi="仿宋_GB2312"/>
          <w:sz w:val="32"/>
          <w:szCs w:val="32"/>
          <w:shd w:val="clear" w:color="auto" w:fill="FFFFFF"/>
        </w:rPr>
        <w:t>2021</w:t>
      </w:r>
      <w:r>
        <w:rPr>
          <w:rFonts w:ascii="仿宋_GB2312" w:hAnsi="仿宋_GB2312"/>
          <w:sz w:val="32"/>
          <w:szCs w:val="32"/>
          <w:shd w:val="clear" w:color="auto" w:fill="FFFFFF"/>
        </w:rPr>
        <w:t>年平台商品交易额不低于</w:t>
      </w:r>
      <w:r>
        <w:rPr>
          <w:rFonts w:ascii="仿宋_GB2312" w:hAnsi="仿宋_GB2312"/>
          <w:sz w:val="32"/>
          <w:szCs w:val="32"/>
          <w:shd w:val="clear" w:color="auto" w:fill="FFFFFF"/>
        </w:rPr>
        <w:t>1</w:t>
      </w:r>
      <w:r>
        <w:rPr>
          <w:rFonts w:ascii="仿宋_GB2312" w:hAnsi="仿宋_GB2312"/>
          <w:sz w:val="32"/>
          <w:szCs w:val="32"/>
          <w:shd w:val="clear" w:color="auto" w:fill="FFFFFF"/>
        </w:rPr>
        <w:t>亿元；</w:t>
      </w:r>
      <w:r>
        <w:rPr>
          <w:rFonts w:ascii="仿宋_GB2312" w:hAnsi="仿宋_GB2312"/>
          <w:kern w:val="0"/>
          <w:sz w:val="32"/>
          <w:szCs w:val="32"/>
          <w:shd w:val="clear" w:color="auto" w:fill="FFFFFF"/>
        </w:rPr>
        <w:t>公共海外仓运营企业建设运营的海外</w:t>
      </w:r>
      <w:proofErr w:type="gramStart"/>
      <w:r>
        <w:rPr>
          <w:rFonts w:ascii="仿宋_GB2312" w:hAnsi="仿宋_GB2312"/>
          <w:kern w:val="0"/>
          <w:sz w:val="32"/>
          <w:szCs w:val="32"/>
          <w:shd w:val="clear" w:color="auto" w:fill="FFFFFF"/>
        </w:rPr>
        <w:t>仓面积</w:t>
      </w:r>
      <w:proofErr w:type="gramEnd"/>
      <w:r>
        <w:rPr>
          <w:rFonts w:ascii="仿宋_GB2312" w:hAnsi="仿宋_GB2312"/>
          <w:kern w:val="0"/>
          <w:sz w:val="32"/>
          <w:szCs w:val="32"/>
          <w:shd w:val="clear" w:color="auto" w:fill="FFFFFF"/>
        </w:rPr>
        <w:t>不低于</w:t>
      </w:r>
      <w:r>
        <w:rPr>
          <w:rFonts w:ascii="仿宋_GB2312" w:hAnsi="仿宋_GB2312"/>
          <w:kern w:val="0"/>
          <w:sz w:val="32"/>
          <w:szCs w:val="32"/>
          <w:shd w:val="clear" w:color="auto" w:fill="FFFFFF"/>
        </w:rPr>
        <w:t>8000</w:t>
      </w:r>
      <w:r>
        <w:rPr>
          <w:rFonts w:ascii="仿宋_GB2312" w:hAnsi="仿宋_GB2312"/>
          <w:kern w:val="0"/>
          <w:sz w:val="32"/>
          <w:szCs w:val="32"/>
          <w:shd w:val="clear" w:color="auto" w:fill="FFFFFF"/>
        </w:rPr>
        <w:t>平方米，</w:t>
      </w:r>
      <w:r>
        <w:rPr>
          <w:rFonts w:ascii="仿宋_GB2312" w:hAnsi="仿宋_GB2312"/>
          <w:kern w:val="0"/>
          <w:sz w:val="32"/>
          <w:szCs w:val="32"/>
          <w:shd w:val="clear" w:color="auto" w:fill="FFFFFF"/>
        </w:rPr>
        <w:t>2021</w:t>
      </w:r>
      <w:r>
        <w:rPr>
          <w:rFonts w:ascii="仿宋_GB2312" w:hAnsi="仿宋_GB2312"/>
          <w:kern w:val="0"/>
          <w:sz w:val="32"/>
          <w:szCs w:val="32"/>
          <w:shd w:val="clear" w:color="auto" w:fill="FFFFFF"/>
        </w:rPr>
        <w:t>年服务不少于</w:t>
      </w:r>
      <w:r>
        <w:rPr>
          <w:rFonts w:ascii="仿宋_GB2312" w:hAnsi="仿宋_GB2312"/>
          <w:kern w:val="0"/>
          <w:sz w:val="32"/>
          <w:szCs w:val="32"/>
          <w:shd w:val="clear" w:color="auto" w:fill="FFFFFF"/>
        </w:rPr>
        <w:t>50</w:t>
      </w:r>
      <w:r>
        <w:rPr>
          <w:rFonts w:ascii="仿宋_GB2312" w:hAnsi="仿宋_GB2312"/>
          <w:kern w:val="0"/>
          <w:sz w:val="32"/>
          <w:szCs w:val="32"/>
          <w:shd w:val="clear" w:color="auto" w:fill="FFFFFF"/>
        </w:rPr>
        <w:t>家跨境电商企业，拉动跨境电商出口货值不低于</w:t>
      </w:r>
      <w:r>
        <w:rPr>
          <w:rFonts w:ascii="仿宋_GB2312" w:hAnsi="仿宋_GB2312"/>
          <w:kern w:val="0"/>
          <w:sz w:val="32"/>
          <w:szCs w:val="32"/>
          <w:shd w:val="clear" w:color="auto" w:fill="FFFFFF"/>
        </w:rPr>
        <w:t>1</w:t>
      </w:r>
      <w:r>
        <w:rPr>
          <w:rFonts w:ascii="仿宋_GB2312" w:hAnsi="仿宋_GB2312"/>
          <w:kern w:val="0"/>
          <w:sz w:val="32"/>
          <w:szCs w:val="32"/>
          <w:shd w:val="clear" w:color="auto" w:fill="FFFFFF"/>
        </w:rPr>
        <w:t>亿元。</w:t>
      </w:r>
    </w:p>
    <w:p w14:paraId="005FA6E4" w14:textId="77777777" w:rsidR="003E4CD4" w:rsidRDefault="003E4CD4" w:rsidP="003E4CD4">
      <w:pPr>
        <w:spacing w:line="560" w:lineRule="exact"/>
        <w:ind w:firstLine="630"/>
        <w:rPr>
          <w:rFonts w:ascii="黑体" w:eastAsia="黑体" w:hAnsi="黑体"/>
          <w:color w:val="000000"/>
          <w:sz w:val="32"/>
          <w:szCs w:val="32"/>
        </w:rPr>
      </w:pPr>
      <w:r>
        <w:rPr>
          <w:rFonts w:ascii="黑体" w:eastAsia="黑体" w:hAnsi="黑体" w:hint="eastAsia"/>
          <w:color w:val="000000"/>
          <w:sz w:val="32"/>
          <w:szCs w:val="32"/>
        </w:rPr>
        <w:t>五、支持内容和支持标准</w:t>
      </w:r>
      <w:r>
        <w:rPr>
          <w:rFonts w:ascii="黑体" w:eastAsia="黑体" w:hAnsi="黑体" w:hint="eastAsia"/>
          <w:color w:val="000000"/>
          <w:sz w:val="32"/>
          <w:szCs w:val="32"/>
        </w:rPr>
        <w:tab/>
      </w:r>
    </w:p>
    <w:p w14:paraId="70922542" w14:textId="77777777" w:rsidR="003E4CD4" w:rsidRDefault="003E4CD4" w:rsidP="003E4CD4">
      <w:pPr>
        <w:spacing w:line="560" w:lineRule="exact"/>
        <w:ind w:firstLine="630"/>
        <w:rPr>
          <w:rFonts w:ascii="楷体_GB2312" w:hAnsi="楷体_GB2312" w:hint="eastAsia"/>
          <w:sz w:val="32"/>
          <w:szCs w:val="32"/>
        </w:rPr>
      </w:pPr>
      <w:r>
        <w:rPr>
          <w:rFonts w:ascii="楷体_GB2312" w:hAnsi="楷体_GB2312"/>
          <w:sz w:val="32"/>
          <w:szCs w:val="32"/>
        </w:rPr>
        <w:t>（一）跨境电子商务独立站项目</w:t>
      </w:r>
    </w:p>
    <w:p w14:paraId="31AC4A2B" w14:textId="77777777" w:rsidR="003E4CD4" w:rsidRDefault="003E4CD4" w:rsidP="003E4CD4">
      <w:pPr>
        <w:spacing w:line="560" w:lineRule="exact"/>
        <w:ind w:firstLine="630"/>
        <w:rPr>
          <w:rFonts w:ascii="仿宋_GB2312"/>
          <w:sz w:val="32"/>
          <w:szCs w:val="32"/>
        </w:rPr>
      </w:pPr>
      <w:r>
        <w:rPr>
          <w:rFonts w:ascii="仿宋_GB2312" w:hAnsi="仿宋_GB2312"/>
          <w:b/>
          <w:bCs/>
          <w:sz w:val="32"/>
          <w:szCs w:val="32"/>
        </w:rPr>
        <w:t>支持内容：</w:t>
      </w:r>
      <w:r>
        <w:rPr>
          <w:rFonts w:ascii="仿宋_GB2312" w:hAnsi="仿宋_GB2312"/>
          <w:sz w:val="32"/>
          <w:szCs w:val="32"/>
        </w:rPr>
        <w:t>鼓励支持有条件的企业通过应用独立站开展跨境电子商务业务，对带动企业品牌</w:t>
      </w:r>
      <w:proofErr w:type="gramStart"/>
      <w:r>
        <w:rPr>
          <w:rFonts w:ascii="仿宋_GB2312" w:hAnsi="仿宋_GB2312"/>
          <w:sz w:val="32"/>
          <w:szCs w:val="32"/>
        </w:rPr>
        <w:t>出海成效</w:t>
      </w:r>
      <w:proofErr w:type="gramEnd"/>
      <w:r>
        <w:rPr>
          <w:rFonts w:ascii="仿宋_GB2312" w:hAnsi="仿宋_GB2312"/>
          <w:sz w:val="32"/>
          <w:szCs w:val="32"/>
        </w:rPr>
        <w:t>较好的独立站项目予以奖励。</w:t>
      </w:r>
    </w:p>
    <w:p w14:paraId="39A618C8" w14:textId="77777777" w:rsidR="003E4CD4" w:rsidRDefault="003E4CD4" w:rsidP="003E4CD4">
      <w:pPr>
        <w:widowControl/>
        <w:shd w:val="clear" w:color="auto" w:fill="FFFFFF"/>
        <w:spacing w:line="560" w:lineRule="exact"/>
        <w:ind w:firstLineChars="200" w:firstLine="643"/>
        <w:rPr>
          <w:rFonts w:ascii="仿宋_GB2312"/>
          <w:sz w:val="32"/>
          <w:szCs w:val="32"/>
        </w:rPr>
      </w:pPr>
      <w:r>
        <w:rPr>
          <w:rFonts w:ascii="仿宋_GB2312" w:hAnsi="仿宋_GB2312"/>
          <w:b/>
          <w:bCs/>
          <w:sz w:val="32"/>
          <w:szCs w:val="32"/>
        </w:rPr>
        <w:t>支持标准：</w:t>
      </w:r>
      <w:r>
        <w:rPr>
          <w:rFonts w:ascii="仿宋_GB2312" w:hAnsi="仿宋_GB2312"/>
          <w:sz w:val="32"/>
          <w:szCs w:val="32"/>
        </w:rPr>
        <w:t>对首次申报并符合申请条件的独立站项目，每个项目给予</w:t>
      </w:r>
      <w:r>
        <w:rPr>
          <w:rFonts w:ascii="仿宋_GB2312"/>
          <w:sz w:val="32"/>
          <w:szCs w:val="32"/>
        </w:rPr>
        <w:t>200</w:t>
      </w:r>
      <w:r>
        <w:rPr>
          <w:rFonts w:ascii="仿宋_GB2312"/>
          <w:sz w:val="32"/>
          <w:szCs w:val="32"/>
        </w:rPr>
        <w:t>万元奖励，对第二次申报并符合</w:t>
      </w:r>
      <w:r>
        <w:rPr>
          <w:rFonts w:ascii="仿宋_GB2312" w:hAnsi="仿宋_GB2312"/>
          <w:sz w:val="32"/>
          <w:szCs w:val="32"/>
        </w:rPr>
        <w:t>申请条件的独立站项目，每个项目给予</w:t>
      </w:r>
      <w:r>
        <w:rPr>
          <w:rFonts w:ascii="仿宋_GB2312"/>
          <w:sz w:val="32"/>
          <w:szCs w:val="32"/>
        </w:rPr>
        <w:t>50</w:t>
      </w:r>
      <w:r>
        <w:rPr>
          <w:rFonts w:ascii="仿宋_GB2312"/>
          <w:sz w:val="32"/>
          <w:szCs w:val="32"/>
        </w:rPr>
        <w:t>万元奖励。</w:t>
      </w:r>
    </w:p>
    <w:p w14:paraId="34117D3C"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sz w:val="32"/>
          <w:szCs w:val="32"/>
        </w:rPr>
      </w:pPr>
      <w:r>
        <w:rPr>
          <w:rFonts w:ascii="仿宋_GB2312" w:hAnsi="仿宋_GB2312"/>
          <w:sz w:val="32"/>
          <w:szCs w:val="32"/>
          <w:shd w:val="clear" w:color="auto" w:fill="FFFFFF"/>
        </w:rPr>
        <w:t>每个企业申报资助的独立站项目数量不超过</w:t>
      </w:r>
      <w:r>
        <w:rPr>
          <w:rFonts w:ascii="仿宋_GB2312" w:hAnsi="仿宋_GB2312"/>
          <w:sz w:val="32"/>
          <w:szCs w:val="32"/>
          <w:shd w:val="clear" w:color="auto" w:fill="FFFFFF"/>
        </w:rPr>
        <w:t>2</w:t>
      </w:r>
      <w:r>
        <w:rPr>
          <w:rFonts w:ascii="仿宋_GB2312" w:hAnsi="仿宋_GB2312"/>
          <w:sz w:val="32"/>
          <w:szCs w:val="32"/>
          <w:shd w:val="clear" w:color="auto" w:fill="FFFFFF"/>
        </w:rPr>
        <w:t>个，其相关联企业不得重复申报。</w:t>
      </w:r>
    </w:p>
    <w:p w14:paraId="1DFE32B4" w14:textId="77777777" w:rsidR="003E4CD4" w:rsidRDefault="003E4CD4" w:rsidP="003E4CD4">
      <w:pPr>
        <w:spacing w:line="560" w:lineRule="exact"/>
        <w:ind w:firstLine="630"/>
        <w:rPr>
          <w:rFonts w:ascii="楷体_GB2312" w:hAnsi="楷体_GB2312"/>
          <w:sz w:val="32"/>
          <w:szCs w:val="32"/>
        </w:rPr>
      </w:pPr>
      <w:r>
        <w:rPr>
          <w:rFonts w:ascii="楷体_GB2312" w:hAnsi="楷体_GB2312"/>
          <w:sz w:val="32"/>
          <w:szCs w:val="32"/>
        </w:rPr>
        <w:t>（二）跨境电子商务公共海外仓项目</w:t>
      </w:r>
    </w:p>
    <w:p w14:paraId="3BEBD6F1" w14:textId="77777777" w:rsidR="003E4CD4" w:rsidRDefault="003E4CD4" w:rsidP="003E4CD4">
      <w:pPr>
        <w:spacing w:line="560" w:lineRule="exact"/>
        <w:ind w:firstLine="630"/>
        <w:rPr>
          <w:rFonts w:ascii="仿宋_GB2312"/>
          <w:sz w:val="32"/>
          <w:szCs w:val="32"/>
        </w:rPr>
      </w:pPr>
      <w:r>
        <w:rPr>
          <w:rFonts w:ascii="仿宋_GB2312" w:hAnsi="仿宋_GB2312"/>
          <w:b/>
          <w:bCs/>
          <w:sz w:val="32"/>
          <w:szCs w:val="32"/>
        </w:rPr>
        <w:t>支持内容：</w:t>
      </w:r>
      <w:r>
        <w:rPr>
          <w:rFonts w:ascii="仿宋_GB2312" w:hAnsi="仿宋_GB2312"/>
          <w:sz w:val="32"/>
          <w:szCs w:val="32"/>
        </w:rPr>
        <w:t>鼓励有实力的企业在境外建设优质公共海外仓项目，为跨境电子商务企业开拓海外市场、扩大产品出口、提升品牌影响力提供综合配套服务。</w:t>
      </w:r>
    </w:p>
    <w:p w14:paraId="61A1B430" w14:textId="77777777" w:rsidR="003E4CD4" w:rsidRDefault="003E4CD4" w:rsidP="003E4CD4">
      <w:pPr>
        <w:pStyle w:val="a5"/>
        <w:widowControl/>
        <w:shd w:val="clear" w:color="auto" w:fill="FFFFFF"/>
        <w:spacing w:before="0" w:beforeAutospacing="0" w:after="0" w:afterAutospacing="0" w:line="560" w:lineRule="exact"/>
        <w:ind w:firstLineChars="200" w:firstLine="643"/>
        <w:rPr>
          <w:rFonts w:ascii="仿宋_GB2312" w:hAnsi="仿宋_GB2312"/>
          <w:sz w:val="32"/>
          <w:szCs w:val="32"/>
          <w:shd w:val="clear" w:color="auto" w:fill="FFFFFF"/>
        </w:rPr>
      </w:pPr>
      <w:r>
        <w:rPr>
          <w:rFonts w:ascii="仿宋_GB2312" w:hAnsi="仿宋_GB2312"/>
          <w:b/>
          <w:bCs/>
          <w:sz w:val="32"/>
          <w:szCs w:val="32"/>
        </w:rPr>
        <w:t>支持标准：</w:t>
      </w:r>
      <w:r>
        <w:rPr>
          <w:rFonts w:ascii="仿宋_GB2312" w:hAnsi="仿宋_GB2312"/>
          <w:sz w:val="32"/>
          <w:szCs w:val="32"/>
        </w:rPr>
        <w:t>企业公共海外</w:t>
      </w:r>
      <w:proofErr w:type="gramStart"/>
      <w:r>
        <w:rPr>
          <w:rFonts w:ascii="仿宋_GB2312" w:hAnsi="仿宋_GB2312"/>
          <w:sz w:val="32"/>
          <w:szCs w:val="32"/>
        </w:rPr>
        <w:t>仓项目</w:t>
      </w:r>
      <w:proofErr w:type="gramEnd"/>
      <w:r>
        <w:rPr>
          <w:rFonts w:ascii="仿宋_GB2312" w:hAnsi="仿宋_GB2312"/>
          <w:sz w:val="32"/>
          <w:szCs w:val="32"/>
          <w:shd w:val="clear" w:color="auto" w:fill="FFFFFF"/>
        </w:rPr>
        <w:t>被广东省商务厅认定为第二批省级公共海外仓</w:t>
      </w:r>
      <w:r>
        <w:rPr>
          <w:rFonts w:ascii="仿宋_GB2312" w:hAnsi="仿宋_GB2312"/>
          <w:sz w:val="32"/>
          <w:szCs w:val="32"/>
        </w:rPr>
        <w:t>，给予</w:t>
      </w:r>
      <w:r>
        <w:rPr>
          <w:rFonts w:ascii="仿宋_GB2312"/>
          <w:sz w:val="32"/>
          <w:szCs w:val="32"/>
        </w:rPr>
        <w:t>200</w:t>
      </w:r>
      <w:r>
        <w:rPr>
          <w:rFonts w:ascii="仿宋_GB2312"/>
          <w:sz w:val="32"/>
          <w:szCs w:val="32"/>
        </w:rPr>
        <w:t>万元一次性奖励。已</w:t>
      </w:r>
      <w:r>
        <w:rPr>
          <w:rFonts w:ascii="仿宋_GB2312" w:hAnsi="仿宋_GB2312"/>
          <w:sz w:val="32"/>
          <w:szCs w:val="32"/>
          <w:shd w:val="clear" w:color="auto" w:fill="FFFFFF"/>
        </w:rPr>
        <w:lastRenderedPageBreak/>
        <w:t>获得过中央外经贸发展专项资金资助的海外</w:t>
      </w:r>
      <w:proofErr w:type="gramStart"/>
      <w:r>
        <w:rPr>
          <w:rFonts w:ascii="仿宋_GB2312" w:hAnsi="仿宋_GB2312"/>
          <w:sz w:val="32"/>
          <w:szCs w:val="32"/>
          <w:shd w:val="clear" w:color="auto" w:fill="FFFFFF"/>
        </w:rPr>
        <w:t>仓项目</w:t>
      </w:r>
      <w:proofErr w:type="gramEnd"/>
      <w:r>
        <w:rPr>
          <w:rFonts w:ascii="仿宋_GB2312" w:hAnsi="仿宋_GB2312"/>
          <w:sz w:val="32"/>
          <w:szCs w:val="32"/>
          <w:shd w:val="clear" w:color="auto" w:fill="FFFFFF"/>
        </w:rPr>
        <w:t>不再重复资助。</w:t>
      </w:r>
    </w:p>
    <w:p w14:paraId="138A9112" w14:textId="77777777" w:rsidR="003E4CD4" w:rsidRDefault="003E4CD4" w:rsidP="003E4CD4">
      <w:pPr>
        <w:pStyle w:val="a5"/>
        <w:widowControl/>
        <w:shd w:val="clear" w:color="auto" w:fill="FFFFFF"/>
        <w:spacing w:before="0" w:beforeAutospacing="0" w:after="0" w:afterAutospacing="0" w:line="560" w:lineRule="exact"/>
        <w:ind w:firstLineChars="200" w:firstLine="640"/>
        <w:rPr>
          <w:rFonts w:ascii="楷体_GB2312" w:hAnsi="楷体_GB2312"/>
          <w:sz w:val="32"/>
          <w:szCs w:val="32"/>
        </w:rPr>
      </w:pPr>
      <w:r>
        <w:rPr>
          <w:rFonts w:ascii="楷体_GB2312" w:hAnsi="楷体_GB2312"/>
          <w:sz w:val="32"/>
          <w:szCs w:val="32"/>
        </w:rPr>
        <w:t>（三）跨境电子商务数字化应用项目</w:t>
      </w:r>
    </w:p>
    <w:p w14:paraId="45EC2E24" w14:textId="77777777" w:rsidR="003E4CD4" w:rsidRDefault="003E4CD4" w:rsidP="003E4CD4">
      <w:pPr>
        <w:pStyle w:val="a6"/>
        <w:ind w:firstLine="643"/>
        <w:rPr>
          <w:kern w:val="0"/>
          <w:sz w:val="32"/>
          <w:szCs w:val="32"/>
          <w:shd w:val="clear" w:color="auto" w:fill="FFFFFF"/>
        </w:rPr>
      </w:pPr>
      <w:r>
        <w:rPr>
          <w:b/>
          <w:bCs/>
          <w:sz w:val="32"/>
          <w:szCs w:val="32"/>
        </w:rPr>
        <w:t>支持内容：</w:t>
      </w:r>
      <w:r>
        <w:rPr>
          <w:kern w:val="0"/>
          <w:sz w:val="32"/>
          <w:szCs w:val="32"/>
          <w:shd w:val="clear" w:color="auto" w:fill="FFFFFF"/>
        </w:rPr>
        <w:t>支持跨境电子商务交易企业、交易平台企业、公共海外仓运营企业为扩大跨境电商经营规模、强化供应链管理能力、提升跨境电商平台及海外仓服务水平、对接国际市场等开展的交易平台（不含独立站）建设、供应链管理系统建设、数字化营销系统建设、海外仓信息化系统建设等。</w:t>
      </w:r>
    </w:p>
    <w:p w14:paraId="10B2E350" w14:textId="77777777" w:rsidR="003E4CD4" w:rsidRDefault="003E4CD4" w:rsidP="003E4CD4">
      <w:pPr>
        <w:pStyle w:val="a6"/>
        <w:ind w:firstLine="643"/>
        <w:rPr>
          <w:kern w:val="0"/>
          <w:sz w:val="32"/>
          <w:szCs w:val="32"/>
          <w:shd w:val="clear" w:color="auto" w:fill="FFFFFF"/>
        </w:rPr>
      </w:pPr>
      <w:r>
        <w:rPr>
          <w:b/>
          <w:bCs/>
          <w:sz w:val="32"/>
          <w:szCs w:val="32"/>
        </w:rPr>
        <w:t>支持标准：</w:t>
      </w:r>
      <w:r>
        <w:rPr>
          <w:kern w:val="0"/>
          <w:sz w:val="32"/>
          <w:szCs w:val="32"/>
          <w:shd w:val="clear" w:color="auto" w:fill="FFFFFF"/>
        </w:rPr>
        <w:t>对项目在</w:t>
      </w:r>
      <w:r>
        <w:rPr>
          <w:kern w:val="0"/>
          <w:sz w:val="32"/>
          <w:szCs w:val="32"/>
          <w:shd w:val="clear" w:color="auto" w:fill="FFFFFF"/>
        </w:rPr>
        <w:t>2021</w:t>
      </w:r>
      <w:r>
        <w:rPr>
          <w:kern w:val="0"/>
          <w:sz w:val="32"/>
          <w:szCs w:val="32"/>
          <w:shd w:val="clear" w:color="auto" w:fill="FFFFFF"/>
        </w:rPr>
        <w:t>年</w:t>
      </w:r>
      <w:r>
        <w:rPr>
          <w:kern w:val="0"/>
          <w:sz w:val="32"/>
          <w:szCs w:val="32"/>
          <w:shd w:val="clear" w:color="auto" w:fill="FFFFFF"/>
        </w:rPr>
        <w:t>7</w:t>
      </w:r>
      <w:r>
        <w:rPr>
          <w:kern w:val="0"/>
          <w:sz w:val="32"/>
          <w:szCs w:val="32"/>
          <w:shd w:val="clear" w:color="auto" w:fill="FFFFFF"/>
        </w:rPr>
        <w:t>月</w:t>
      </w:r>
      <w:r>
        <w:rPr>
          <w:kern w:val="0"/>
          <w:sz w:val="32"/>
          <w:szCs w:val="32"/>
          <w:shd w:val="clear" w:color="auto" w:fill="FFFFFF"/>
        </w:rPr>
        <w:t>1</w:t>
      </w:r>
      <w:r>
        <w:rPr>
          <w:kern w:val="0"/>
          <w:sz w:val="32"/>
          <w:szCs w:val="32"/>
          <w:shd w:val="clear" w:color="auto" w:fill="FFFFFF"/>
        </w:rPr>
        <w:t>日</w:t>
      </w:r>
      <w:r>
        <w:rPr>
          <w:kern w:val="0"/>
          <w:sz w:val="32"/>
          <w:szCs w:val="32"/>
          <w:shd w:val="clear" w:color="auto" w:fill="FFFFFF"/>
        </w:rPr>
        <w:t>-2022</w:t>
      </w:r>
      <w:r>
        <w:rPr>
          <w:kern w:val="0"/>
          <w:sz w:val="32"/>
          <w:szCs w:val="32"/>
          <w:shd w:val="clear" w:color="auto" w:fill="FFFFFF"/>
        </w:rPr>
        <w:t>年</w:t>
      </w:r>
      <w:r>
        <w:rPr>
          <w:kern w:val="0"/>
          <w:sz w:val="32"/>
          <w:szCs w:val="32"/>
          <w:shd w:val="clear" w:color="auto" w:fill="FFFFFF"/>
        </w:rPr>
        <w:t>6</w:t>
      </w:r>
      <w:r>
        <w:rPr>
          <w:kern w:val="0"/>
          <w:sz w:val="32"/>
          <w:szCs w:val="32"/>
          <w:shd w:val="clear" w:color="auto" w:fill="FFFFFF"/>
        </w:rPr>
        <w:t>月</w:t>
      </w:r>
      <w:r>
        <w:rPr>
          <w:kern w:val="0"/>
          <w:sz w:val="32"/>
          <w:szCs w:val="32"/>
          <w:shd w:val="clear" w:color="auto" w:fill="FFFFFF"/>
        </w:rPr>
        <w:t>30</w:t>
      </w:r>
      <w:r>
        <w:rPr>
          <w:kern w:val="0"/>
          <w:sz w:val="32"/>
          <w:szCs w:val="32"/>
          <w:shd w:val="clear" w:color="auto" w:fill="FFFFFF"/>
        </w:rPr>
        <w:t>日期间建设投资费用给予不超过投资额</w:t>
      </w:r>
      <w:r>
        <w:rPr>
          <w:kern w:val="0"/>
          <w:sz w:val="32"/>
          <w:szCs w:val="32"/>
          <w:shd w:val="clear" w:color="auto" w:fill="FFFFFF"/>
        </w:rPr>
        <w:t>50%</w:t>
      </w:r>
      <w:r>
        <w:rPr>
          <w:kern w:val="0"/>
          <w:sz w:val="32"/>
          <w:szCs w:val="32"/>
          <w:shd w:val="clear" w:color="auto" w:fill="FFFFFF"/>
        </w:rPr>
        <w:t>的支持，单个项目资助不超过</w:t>
      </w:r>
      <w:r>
        <w:rPr>
          <w:kern w:val="0"/>
          <w:sz w:val="32"/>
          <w:szCs w:val="32"/>
          <w:shd w:val="clear" w:color="auto" w:fill="FFFFFF"/>
        </w:rPr>
        <w:t>200</w:t>
      </w:r>
      <w:r>
        <w:rPr>
          <w:kern w:val="0"/>
          <w:sz w:val="32"/>
          <w:szCs w:val="32"/>
          <w:shd w:val="clear" w:color="auto" w:fill="FFFFFF"/>
        </w:rPr>
        <w:t>万元，费用主要包括研发人员费（不超过总费用的</w:t>
      </w:r>
      <w:r>
        <w:rPr>
          <w:kern w:val="0"/>
          <w:sz w:val="32"/>
          <w:szCs w:val="32"/>
          <w:shd w:val="clear" w:color="auto" w:fill="FFFFFF"/>
        </w:rPr>
        <w:t>60%</w:t>
      </w:r>
      <w:r>
        <w:rPr>
          <w:kern w:val="0"/>
          <w:sz w:val="32"/>
          <w:szCs w:val="32"/>
          <w:shd w:val="clear" w:color="auto" w:fill="FFFFFF"/>
        </w:rPr>
        <w:t>）、研发设备材料费（含购置、改造、租赁）、软件或服务购置费、外协开发费及其他与项目直接相关的费用。</w:t>
      </w:r>
    </w:p>
    <w:p w14:paraId="39C72B6F"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楷体_GB2312" w:hAnsi="楷体_GB2312"/>
          <w:sz w:val="32"/>
          <w:szCs w:val="32"/>
        </w:rPr>
      </w:pPr>
      <w:r>
        <w:rPr>
          <w:rFonts w:ascii="仿宋_GB2312" w:hAnsi="仿宋_GB2312"/>
          <w:sz w:val="32"/>
          <w:szCs w:val="32"/>
          <w:shd w:val="clear" w:color="auto" w:fill="FFFFFF"/>
        </w:rPr>
        <w:t>每个企业只能申报一个数字化应用项目，其相关联企业不得重复申报。</w:t>
      </w:r>
    </w:p>
    <w:p w14:paraId="28DA2415" w14:textId="77777777" w:rsidR="003E4CD4" w:rsidRDefault="003E4CD4" w:rsidP="003E4CD4">
      <w:pPr>
        <w:spacing w:line="560" w:lineRule="exact"/>
        <w:ind w:firstLine="645"/>
        <w:rPr>
          <w:rFonts w:ascii="黑体" w:eastAsia="黑体" w:hAnsi="黑体"/>
          <w:color w:val="000000"/>
          <w:sz w:val="32"/>
          <w:szCs w:val="32"/>
        </w:rPr>
      </w:pPr>
      <w:r>
        <w:rPr>
          <w:rFonts w:ascii="黑体" w:eastAsia="黑体" w:hAnsi="黑体" w:hint="eastAsia"/>
          <w:color w:val="000000"/>
          <w:sz w:val="32"/>
          <w:szCs w:val="32"/>
        </w:rPr>
        <w:t>六、申报材料</w:t>
      </w:r>
    </w:p>
    <w:p w14:paraId="53A6FC8A" w14:textId="77777777" w:rsidR="003E4CD4" w:rsidRDefault="003E4CD4" w:rsidP="003E4CD4">
      <w:pPr>
        <w:widowControl/>
        <w:shd w:val="clear" w:color="auto" w:fill="FFFFFF"/>
        <w:spacing w:line="560" w:lineRule="exact"/>
        <w:ind w:firstLineChars="200" w:firstLine="640"/>
        <w:rPr>
          <w:rFonts w:ascii="楷体_GB2312" w:hAnsi="华文楷体" w:hint="eastAsia"/>
          <w:color w:val="000000"/>
          <w:sz w:val="32"/>
          <w:szCs w:val="32"/>
        </w:rPr>
      </w:pPr>
      <w:r>
        <w:rPr>
          <w:rFonts w:ascii="楷体_GB2312" w:hAnsi="楷体_GB2312"/>
          <w:color w:val="000000"/>
          <w:sz w:val="32"/>
          <w:szCs w:val="32"/>
        </w:rPr>
        <w:t>（一）基本材料</w:t>
      </w:r>
    </w:p>
    <w:p w14:paraId="48331BD7" w14:textId="77777777" w:rsidR="003E4CD4" w:rsidRDefault="003E4CD4" w:rsidP="003E4CD4">
      <w:pPr>
        <w:widowControl/>
        <w:shd w:val="clear" w:color="auto" w:fill="FFFFFF"/>
        <w:wordWrap w:val="0"/>
        <w:spacing w:line="560" w:lineRule="exact"/>
        <w:ind w:firstLineChars="200" w:firstLine="640"/>
        <w:rPr>
          <w:rFonts w:ascii="仿宋_GB2312" w:hAnsi="仿宋_GB2312"/>
          <w:color w:val="000000"/>
          <w:sz w:val="32"/>
          <w:szCs w:val="32"/>
        </w:rPr>
      </w:pPr>
      <w:r>
        <w:rPr>
          <w:rFonts w:ascii="仿宋_GB2312"/>
          <w:color w:val="000000"/>
          <w:sz w:val="32"/>
          <w:szCs w:val="32"/>
        </w:rPr>
        <w:t>1.</w:t>
      </w:r>
      <w:r>
        <w:rPr>
          <w:rFonts w:ascii="仿宋_GB2312" w:hAnsi="仿宋_GB2312"/>
          <w:color w:val="000000"/>
          <w:sz w:val="32"/>
          <w:szCs w:val="32"/>
        </w:rPr>
        <w:t>登录广东政务服务网在线填报申请书（</w:t>
      </w:r>
      <w:r>
        <w:rPr>
          <w:rFonts w:ascii="仿宋_GB2312" w:hAnsi="仿宋_GB2312"/>
          <w:color w:val="000000"/>
          <w:sz w:val="32"/>
          <w:szCs w:val="32"/>
        </w:rPr>
        <w:t>http://www.gdzwfw.gov.cn/—</w:t>
      </w:r>
      <w:r>
        <w:rPr>
          <w:rFonts w:ascii="仿宋_GB2312" w:hAnsi="仿宋_GB2312"/>
          <w:color w:val="000000"/>
          <w:sz w:val="32"/>
          <w:szCs w:val="32"/>
        </w:rPr>
        <w:t>深圳市</w:t>
      </w:r>
      <w:r>
        <w:rPr>
          <w:rFonts w:ascii="仿宋_GB2312" w:hAnsi="仿宋_GB2312"/>
          <w:color w:val="000000"/>
          <w:sz w:val="32"/>
          <w:szCs w:val="32"/>
        </w:rPr>
        <w:t>—</w:t>
      </w:r>
      <w:r>
        <w:rPr>
          <w:rFonts w:ascii="仿宋_GB2312" w:hAnsi="仿宋_GB2312"/>
          <w:color w:val="000000"/>
          <w:sz w:val="32"/>
          <w:szCs w:val="32"/>
        </w:rPr>
        <w:t>市商务局</w:t>
      </w:r>
      <w:r>
        <w:rPr>
          <w:rFonts w:ascii="仿宋_GB2312" w:hAnsi="仿宋_GB2312"/>
          <w:color w:val="000000"/>
          <w:sz w:val="32"/>
          <w:szCs w:val="32"/>
        </w:rPr>
        <w:t>—</w:t>
      </w:r>
      <w:r>
        <w:rPr>
          <w:rFonts w:ascii="仿宋_GB2312" w:hAnsi="仿宋_GB2312"/>
          <w:color w:val="000000"/>
          <w:sz w:val="32"/>
          <w:szCs w:val="32"/>
        </w:rPr>
        <w:t>搜索跨境电子商务企业市场开拓扶持</w:t>
      </w:r>
      <w:r>
        <w:rPr>
          <w:rFonts w:ascii="仿宋_GB2312" w:hAnsi="仿宋_GB2312"/>
          <w:color w:val="000000"/>
          <w:kern w:val="0"/>
          <w:sz w:val="32"/>
          <w:szCs w:val="32"/>
        </w:rPr>
        <w:t>事项），</w:t>
      </w:r>
      <w:r>
        <w:rPr>
          <w:rFonts w:ascii="仿宋_GB2312" w:hAnsi="仿宋_GB2312"/>
          <w:color w:val="000000"/>
          <w:sz w:val="32"/>
          <w:szCs w:val="32"/>
        </w:rPr>
        <w:t>提供通过该系统打印的申请书纸质文件原件。</w:t>
      </w:r>
    </w:p>
    <w:p w14:paraId="6BBFDB8C" w14:textId="77777777" w:rsidR="003E4CD4" w:rsidRDefault="003E4CD4" w:rsidP="003E4CD4">
      <w:pPr>
        <w:widowControl/>
        <w:shd w:val="clear" w:color="auto" w:fill="FFFFFF"/>
        <w:spacing w:line="560" w:lineRule="exact"/>
        <w:ind w:firstLine="645"/>
        <w:rPr>
          <w:rFonts w:ascii="仿宋_GB2312" w:hAnsi="仿宋_GB2312"/>
          <w:color w:val="000000"/>
          <w:sz w:val="32"/>
          <w:szCs w:val="32"/>
        </w:rPr>
      </w:pPr>
      <w:r>
        <w:rPr>
          <w:rFonts w:ascii="仿宋_GB2312"/>
          <w:sz w:val="32"/>
          <w:szCs w:val="32"/>
        </w:rPr>
        <w:t>2.</w:t>
      </w:r>
      <w:r>
        <w:rPr>
          <w:rFonts w:ascii="仿宋_GB2312"/>
          <w:sz w:val="32"/>
          <w:szCs w:val="32"/>
        </w:rPr>
        <w:t>企业营业执照</w:t>
      </w:r>
      <w:r>
        <w:rPr>
          <w:rFonts w:ascii="仿宋_GB2312" w:hAnsi="仿宋_GB2312"/>
          <w:sz w:val="32"/>
          <w:szCs w:val="32"/>
        </w:rPr>
        <w:t>（电子证照）。</w:t>
      </w:r>
    </w:p>
    <w:p w14:paraId="3A567EE6" w14:textId="77777777" w:rsidR="003E4CD4" w:rsidRDefault="003E4CD4" w:rsidP="003E4CD4">
      <w:pPr>
        <w:widowControl/>
        <w:shd w:val="clear" w:color="auto" w:fill="FFFFFF"/>
        <w:spacing w:line="560" w:lineRule="exact"/>
        <w:ind w:firstLineChars="200" w:firstLine="640"/>
        <w:rPr>
          <w:rFonts w:ascii="仿宋_GB2312"/>
          <w:sz w:val="32"/>
          <w:szCs w:val="32"/>
        </w:rPr>
      </w:pPr>
      <w:r>
        <w:rPr>
          <w:rFonts w:ascii="仿宋_GB2312"/>
          <w:sz w:val="32"/>
          <w:szCs w:val="32"/>
        </w:rPr>
        <w:lastRenderedPageBreak/>
        <w:t>3.</w:t>
      </w:r>
      <w:r>
        <w:rPr>
          <w:rFonts w:ascii="仿宋_GB2312"/>
          <w:sz w:val="32"/>
          <w:szCs w:val="32"/>
        </w:rPr>
        <w:t>经会计师事务所审计的</w:t>
      </w:r>
      <w:r>
        <w:rPr>
          <w:rFonts w:ascii="仿宋_GB2312"/>
          <w:sz w:val="32"/>
          <w:szCs w:val="32"/>
        </w:rPr>
        <w:t>2020</w:t>
      </w:r>
      <w:r>
        <w:rPr>
          <w:rFonts w:ascii="仿宋_GB2312"/>
          <w:sz w:val="32"/>
          <w:szCs w:val="32"/>
        </w:rPr>
        <w:t>、</w:t>
      </w:r>
      <w:r>
        <w:rPr>
          <w:rFonts w:ascii="仿宋_GB2312"/>
          <w:sz w:val="32"/>
          <w:szCs w:val="32"/>
        </w:rPr>
        <w:t>2021</w:t>
      </w:r>
      <w:r>
        <w:rPr>
          <w:rFonts w:ascii="仿宋_GB2312"/>
          <w:sz w:val="32"/>
          <w:szCs w:val="32"/>
        </w:rPr>
        <w:t>年度财务审计报告复印件。</w:t>
      </w:r>
    </w:p>
    <w:p w14:paraId="234F0CE8" w14:textId="77777777" w:rsidR="003E4CD4" w:rsidRDefault="003E4CD4" w:rsidP="003E4CD4">
      <w:pPr>
        <w:widowControl/>
        <w:shd w:val="clear" w:color="auto" w:fill="FFFFFF"/>
        <w:spacing w:line="560" w:lineRule="exact"/>
        <w:ind w:firstLineChars="200" w:firstLine="640"/>
        <w:rPr>
          <w:rFonts w:ascii="仿宋_GB2312"/>
          <w:sz w:val="32"/>
          <w:szCs w:val="32"/>
        </w:rPr>
      </w:pPr>
      <w:r>
        <w:rPr>
          <w:rFonts w:ascii="仿宋_GB2312"/>
          <w:sz w:val="32"/>
          <w:szCs w:val="32"/>
        </w:rPr>
        <w:t>4.</w:t>
      </w:r>
      <w:r>
        <w:rPr>
          <w:rFonts w:ascii="仿宋_GB2312"/>
          <w:sz w:val="32"/>
          <w:szCs w:val="32"/>
        </w:rPr>
        <w:t>税务部门提供的项目单位上年度完税证明复印件。</w:t>
      </w:r>
    </w:p>
    <w:p w14:paraId="2AAEE178" w14:textId="77777777" w:rsidR="003E4CD4" w:rsidRDefault="003E4CD4" w:rsidP="003E4CD4">
      <w:pPr>
        <w:widowControl/>
        <w:shd w:val="clear" w:color="auto" w:fill="FFFFFF"/>
        <w:spacing w:line="560" w:lineRule="exact"/>
        <w:ind w:firstLineChars="200" w:firstLine="640"/>
        <w:rPr>
          <w:rFonts w:ascii="楷体_GB2312"/>
          <w:color w:val="000000"/>
          <w:sz w:val="32"/>
          <w:szCs w:val="32"/>
        </w:rPr>
      </w:pPr>
      <w:r>
        <w:rPr>
          <w:rFonts w:ascii="楷体_GB2312" w:hAnsi="楷体_GB2312"/>
          <w:color w:val="000000"/>
          <w:sz w:val="32"/>
          <w:szCs w:val="32"/>
        </w:rPr>
        <w:t>（二）项目材料</w:t>
      </w:r>
    </w:p>
    <w:p w14:paraId="120C937C" w14:textId="77777777" w:rsidR="003E4CD4" w:rsidRDefault="003E4CD4" w:rsidP="003E4CD4">
      <w:pPr>
        <w:spacing w:line="560" w:lineRule="exact"/>
        <w:ind w:firstLine="630"/>
        <w:rPr>
          <w:rFonts w:ascii="仿宋_GB2312"/>
          <w:b/>
          <w:bCs/>
          <w:sz w:val="32"/>
          <w:szCs w:val="32"/>
        </w:rPr>
      </w:pPr>
      <w:r>
        <w:rPr>
          <w:rFonts w:ascii="仿宋_GB2312"/>
          <w:b/>
          <w:bCs/>
          <w:sz w:val="32"/>
          <w:szCs w:val="32"/>
        </w:rPr>
        <w:t>1.</w:t>
      </w:r>
      <w:r>
        <w:rPr>
          <w:rFonts w:ascii="仿宋_GB2312"/>
          <w:b/>
          <w:bCs/>
          <w:sz w:val="32"/>
          <w:szCs w:val="32"/>
        </w:rPr>
        <w:t>跨境电子商务独立站项目</w:t>
      </w:r>
    </w:p>
    <w:p w14:paraId="0782BC30"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rPr>
        <w:t>（</w:t>
      </w:r>
      <w:r>
        <w:rPr>
          <w:rFonts w:ascii="仿宋_GB2312"/>
          <w:sz w:val="32"/>
          <w:szCs w:val="32"/>
        </w:rPr>
        <w:t>1</w:t>
      </w:r>
      <w:r>
        <w:rPr>
          <w:rFonts w:ascii="仿宋_GB2312"/>
          <w:sz w:val="32"/>
          <w:szCs w:val="32"/>
        </w:rPr>
        <w:t>）企业跨境电</w:t>
      </w:r>
      <w:proofErr w:type="gramStart"/>
      <w:r>
        <w:rPr>
          <w:rFonts w:ascii="仿宋_GB2312"/>
          <w:sz w:val="32"/>
          <w:szCs w:val="32"/>
        </w:rPr>
        <w:t>商业务</w:t>
      </w:r>
      <w:proofErr w:type="gramEnd"/>
      <w:r>
        <w:rPr>
          <w:rFonts w:ascii="仿宋_GB2312"/>
          <w:sz w:val="32"/>
          <w:szCs w:val="32"/>
        </w:rPr>
        <w:t>总体</w:t>
      </w:r>
      <w:r>
        <w:rPr>
          <w:rFonts w:ascii="仿宋_GB2312" w:hAnsi="仿宋_GB2312"/>
          <w:sz w:val="32"/>
          <w:szCs w:val="32"/>
          <w:shd w:val="clear" w:color="auto" w:fill="FFFFFF"/>
        </w:rPr>
        <w:t>情况介绍</w:t>
      </w:r>
    </w:p>
    <w:p w14:paraId="3D7A437F"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rPr>
        <w:t>企业跨境电</w:t>
      </w:r>
      <w:proofErr w:type="gramStart"/>
      <w:r>
        <w:rPr>
          <w:rFonts w:ascii="仿宋_GB2312" w:hAnsi="仿宋_GB2312"/>
          <w:sz w:val="32"/>
          <w:szCs w:val="32"/>
        </w:rPr>
        <w:t>商整体</w:t>
      </w:r>
      <w:proofErr w:type="gramEnd"/>
      <w:r>
        <w:rPr>
          <w:rFonts w:ascii="仿宋_GB2312" w:hAnsi="仿宋_GB2312"/>
          <w:sz w:val="32"/>
          <w:szCs w:val="32"/>
        </w:rPr>
        <w:t>发展情况（包括全球业务布局、员工数量、发展历程等总体发展情况及业务模式、发展成效、获得荣誉等）；各业务板块发展情况（包括第三方平台、独立站等业务开展情况以及</w:t>
      </w:r>
      <w:r>
        <w:rPr>
          <w:rFonts w:ascii="仿宋_GB2312"/>
          <w:sz w:val="32"/>
          <w:szCs w:val="32"/>
        </w:rPr>
        <w:t>2021</w:t>
      </w:r>
      <w:r>
        <w:rPr>
          <w:rFonts w:ascii="仿宋_GB2312"/>
          <w:sz w:val="32"/>
          <w:szCs w:val="32"/>
        </w:rPr>
        <w:t>年、</w:t>
      </w:r>
      <w:r>
        <w:rPr>
          <w:rFonts w:ascii="仿宋_GB2312"/>
          <w:sz w:val="32"/>
          <w:szCs w:val="32"/>
        </w:rPr>
        <w:t>2022</w:t>
      </w:r>
      <w:r>
        <w:rPr>
          <w:rFonts w:ascii="仿宋_GB2312"/>
          <w:sz w:val="32"/>
          <w:szCs w:val="32"/>
        </w:rPr>
        <w:t>年上半年各业务板块销售</w:t>
      </w:r>
      <w:proofErr w:type="gramStart"/>
      <w:r>
        <w:rPr>
          <w:rFonts w:ascii="仿宋_GB2312"/>
          <w:sz w:val="32"/>
          <w:szCs w:val="32"/>
        </w:rPr>
        <w:t>额数据及同比</w:t>
      </w:r>
      <w:proofErr w:type="gramEnd"/>
      <w:r>
        <w:rPr>
          <w:rFonts w:ascii="仿宋_GB2312"/>
          <w:sz w:val="32"/>
          <w:szCs w:val="32"/>
        </w:rPr>
        <w:t>情况等）；企业品牌化发展情况（企业自有品牌清单、品牌影响力介绍、各品牌销售业绩、品牌化建设投入等）；企业数字化应用情况（信息化系统建设情况及建设投入等）；企业发展规划（</w:t>
      </w:r>
      <w:r>
        <w:rPr>
          <w:rFonts w:ascii="仿宋_GB2312" w:hAnsi="仿宋_GB2312"/>
          <w:sz w:val="32"/>
          <w:szCs w:val="32"/>
          <w:shd w:val="clear" w:color="auto" w:fill="FFFFFF"/>
        </w:rPr>
        <w:t>包括未来</w:t>
      </w:r>
      <w:r>
        <w:rPr>
          <w:rFonts w:ascii="仿宋_GB2312" w:hAnsi="仿宋_GB2312"/>
          <w:sz w:val="32"/>
          <w:szCs w:val="32"/>
          <w:shd w:val="clear" w:color="auto" w:fill="FFFFFF"/>
        </w:rPr>
        <w:t>2</w:t>
      </w:r>
      <w:r>
        <w:rPr>
          <w:rFonts w:ascii="仿宋_GB2312" w:hAnsi="仿宋_GB2312"/>
          <w:sz w:val="32"/>
          <w:szCs w:val="32"/>
          <w:shd w:val="clear" w:color="auto" w:fill="FFFFFF"/>
        </w:rPr>
        <w:t>年发展目标、具体举措、效益预期等</w:t>
      </w:r>
      <w:r>
        <w:rPr>
          <w:rFonts w:ascii="仿宋_GB2312" w:hAnsi="仿宋_GB2312"/>
          <w:sz w:val="32"/>
          <w:szCs w:val="32"/>
        </w:rPr>
        <w:t>）。</w:t>
      </w:r>
    </w:p>
    <w:p w14:paraId="167C329C"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rPr>
        <w:t>（</w:t>
      </w:r>
      <w:r>
        <w:rPr>
          <w:rFonts w:ascii="仿宋_GB2312"/>
          <w:sz w:val="32"/>
          <w:szCs w:val="32"/>
        </w:rPr>
        <w:t>2</w:t>
      </w:r>
      <w:r>
        <w:rPr>
          <w:rFonts w:ascii="仿宋_GB2312"/>
          <w:sz w:val="32"/>
          <w:szCs w:val="32"/>
        </w:rPr>
        <w:t>）独立站项目</w:t>
      </w:r>
      <w:r>
        <w:rPr>
          <w:rFonts w:ascii="仿宋_GB2312" w:hAnsi="仿宋_GB2312"/>
          <w:sz w:val="32"/>
          <w:szCs w:val="32"/>
          <w:shd w:val="clear" w:color="auto" w:fill="FFFFFF"/>
        </w:rPr>
        <w:t>情况介绍</w:t>
      </w:r>
    </w:p>
    <w:p w14:paraId="35AE4B7C"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独立站建设情况（包括投资规模、建设方式、使用的第三方服务、业务发展情况）；独立站运营情况（包括独立站运营相关员工数量、经营年限、运营模式，</w:t>
      </w:r>
      <w:r>
        <w:rPr>
          <w:rFonts w:ascii="仿宋_GB2312" w:hAnsi="仿宋_GB2312"/>
          <w:sz w:val="32"/>
          <w:szCs w:val="32"/>
          <w:shd w:val="clear" w:color="auto" w:fill="FFFFFF"/>
        </w:rPr>
        <w:t>2020</w:t>
      </w:r>
      <w:r>
        <w:rPr>
          <w:rFonts w:ascii="仿宋_GB2312" w:hAnsi="仿宋_GB2312"/>
          <w:sz w:val="32"/>
          <w:szCs w:val="32"/>
          <w:shd w:val="clear" w:color="auto" w:fill="FFFFFF"/>
        </w:rPr>
        <w:t>年、</w:t>
      </w:r>
      <w:r>
        <w:rPr>
          <w:rFonts w:ascii="仿宋_GB2312" w:hAnsi="仿宋_GB2312"/>
          <w:sz w:val="32"/>
          <w:szCs w:val="32"/>
          <w:shd w:val="clear" w:color="auto" w:fill="FFFFFF"/>
        </w:rPr>
        <w:t>2021</w:t>
      </w:r>
      <w:r>
        <w:rPr>
          <w:rFonts w:ascii="仿宋_GB2312" w:hAnsi="仿宋_GB2312"/>
          <w:sz w:val="32"/>
          <w:szCs w:val="32"/>
          <w:shd w:val="clear" w:color="auto" w:fill="FFFFFF"/>
        </w:rPr>
        <w:t>年销售额及效益情况等）；开拓市场情况（包括独立站面向的销售国家或地区、销售产品品牌建设及独立站对品牌发展的带动提升作用等）；发展规划（包括未来</w:t>
      </w:r>
      <w:r>
        <w:rPr>
          <w:rFonts w:ascii="仿宋_GB2312" w:hAnsi="仿宋_GB2312"/>
          <w:sz w:val="32"/>
          <w:szCs w:val="32"/>
          <w:shd w:val="clear" w:color="auto" w:fill="FFFFFF"/>
        </w:rPr>
        <w:t>2</w:t>
      </w:r>
      <w:r>
        <w:rPr>
          <w:rFonts w:ascii="仿宋_GB2312" w:hAnsi="仿宋_GB2312"/>
          <w:sz w:val="32"/>
          <w:szCs w:val="32"/>
          <w:shd w:val="clear" w:color="auto" w:fill="FFFFFF"/>
        </w:rPr>
        <w:t>年发展目标、具体举措、效益预期等）。</w:t>
      </w:r>
    </w:p>
    <w:p w14:paraId="7A92B274"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3</w:t>
      </w:r>
      <w:r>
        <w:rPr>
          <w:rFonts w:ascii="仿宋_GB2312" w:hAnsi="仿宋_GB2312"/>
          <w:sz w:val="32"/>
          <w:szCs w:val="32"/>
          <w:shd w:val="clear" w:color="auto" w:fill="FFFFFF"/>
        </w:rPr>
        <w:t>）相关证明材料</w:t>
      </w:r>
    </w:p>
    <w:p w14:paraId="68D5073F"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lastRenderedPageBreak/>
        <w:t>A.</w:t>
      </w:r>
      <w:r>
        <w:rPr>
          <w:rFonts w:ascii="仿宋_GB2312" w:hAnsi="仿宋_GB2312"/>
          <w:sz w:val="32"/>
          <w:szCs w:val="32"/>
          <w:shd w:val="clear" w:color="auto" w:fill="FFFFFF"/>
        </w:rPr>
        <w:t>申报独立站所有权证明材料：域名购买合同及相关付款财务凭证或其他合理证明材料（如</w:t>
      </w:r>
      <w:r>
        <w:rPr>
          <w:rFonts w:ascii="仿宋_GB2312" w:hAnsi="仿宋_GB2312"/>
          <w:sz w:val="32"/>
          <w:szCs w:val="32"/>
          <w:shd w:val="clear" w:color="auto" w:fill="FFFFFF"/>
        </w:rPr>
        <w:t>GoDaddy</w:t>
      </w:r>
      <w:r>
        <w:rPr>
          <w:rFonts w:ascii="仿宋_GB2312" w:hAnsi="仿宋_GB2312"/>
          <w:sz w:val="32"/>
          <w:szCs w:val="32"/>
          <w:shd w:val="clear" w:color="auto" w:fill="FFFFFF"/>
        </w:rPr>
        <w:t>等域名</w:t>
      </w:r>
      <w:proofErr w:type="gramStart"/>
      <w:r>
        <w:rPr>
          <w:rFonts w:ascii="仿宋_GB2312" w:hAnsi="仿宋_GB2312"/>
          <w:sz w:val="32"/>
          <w:szCs w:val="32"/>
          <w:shd w:val="clear" w:color="auto" w:fill="FFFFFF"/>
        </w:rPr>
        <w:t>注册商账户</w:t>
      </w:r>
      <w:proofErr w:type="gramEnd"/>
      <w:r>
        <w:rPr>
          <w:rFonts w:ascii="仿宋_GB2312" w:hAnsi="仿宋_GB2312"/>
          <w:sz w:val="32"/>
          <w:szCs w:val="32"/>
          <w:shd w:val="clear" w:color="auto" w:fill="FFFFFF"/>
        </w:rPr>
        <w:t>相关信息截图），</w:t>
      </w:r>
      <w:proofErr w:type="gramStart"/>
      <w:r>
        <w:rPr>
          <w:rFonts w:ascii="仿宋_GB2312" w:hAnsi="仿宋_GB2312"/>
          <w:sz w:val="32"/>
          <w:szCs w:val="32"/>
          <w:shd w:val="clear" w:color="auto" w:fill="FFFFFF"/>
        </w:rPr>
        <w:t>若独立站</w:t>
      </w:r>
      <w:proofErr w:type="gramEnd"/>
      <w:r>
        <w:rPr>
          <w:rFonts w:ascii="仿宋_GB2312" w:hAnsi="仿宋_GB2312"/>
          <w:sz w:val="32"/>
          <w:szCs w:val="32"/>
          <w:shd w:val="clear" w:color="auto" w:fill="FFFFFF"/>
        </w:rPr>
        <w:t>域名所有人非申报企业，需提供申报企业与域名所有人股权关系证明材料，独立站所有人为境外投资主体，需提供企业境外投资证书（申报独立</w:t>
      </w:r>
      <w:proofErr w:type="gramStart"/>
      <w:r>
        <w:rPr>
          <w:rFonts w:ascii="仿宋_GB2312" w:hAnsi="仿宋_GB2312"/>
          <w:sz w:val="32"/>
          <w:szCs w:val="32"/>
          <w:shd w:val="clear" w:color="auto" w:fill="FFFFFF"/>
        </w:rPr>
        <w:t>站海外</w:t>
      </w:r>
      <w:proofErr w:type="gramEnd"/>
      <w:r>
        <w:rPr>
          <w:rFonts w:ascii="仿宋_GB2312" w:hAnsi="仿宋_GB2312"/>
          <w:sz w:val="32"/>
          <w:szCs w:val="32"/>
          <w:shd w:val="clear" w:color="auto" w:fill="FFFFFF"/>
        </w:rPr>
        <w:t>投资主体对应证书）；</w:t>
      </w:r>
    </w:p>
    <w:p w14:paraId="4F83E682" w14:textId="77777777" w:rsidR="003E4CD4" w:rsidRDefault="003E4CD4" w:rsidP="003E4CD4">
      <w:pPr>
        <w:pStyle w:val="a5"/>
        <w:widowControl/>
        <w:shd w:val="clear" w:color="auto" w:fill="FFFFFF"/>
        <w:wordWrap w:val="0"/>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B.</w:t>
      </w:r>
      <w:r>
        <w:rPr>
          <w:rFonts w:ascii="仿宋_GB2312" w:hAnsi="仿宋_GB2312"/>
          <w:sz w:val="32"/>
          <w:szCs w:val="32"/>
          <w:shd w:val="clear" w:color="auto" w:fill="FFFFFF"/>
        </w:rPr>
        <w:t>申报独立站投入实际运营两年以上（</w:t>
      </w:r>
      <w:r>
        <w:rPr>
          <w:rFonts w:ascii="仿宋_GB2312" w:hAnsi="仿宋_GB2312"/>
          <w:sz w:val="32"/>
          <w:szCs w:val="32"/>
          <w:shd w:val="clear" w:color="auto" w:fill="FFFFFF"/>
        </w:rPr>
        <w:t>2020</w:t>
      </w:r>
      <w:r>
        <w:rPr>
          <w:rFonts w:ascii="仿宋_GB2312" w:hAnsi="仿宋_GB2312"/>
          <w:sz w:val="32"/>
          <w:szCs w:val="32"/>
          <w:shd w:val="clear" w:color="auto" w:fill="FFFFFF"/>
        </w:rPr>
        <w:t>年</w:t>
      </w:r>
      <w:r>
        <w:rPr>
          <w:rFonts w:ascii="仿宋_GB2312" w:hAnsi="仿宋_GB2312"/>
          <w:sz w:val="32"/>
          <w:szCs w:val="32"/>
          <w:shd w:val="clear" w:color="auto" w:fill="FFFFFF"/>
        </w:rPr>
        <w:t>1</w:t>
      </w:r>
      <w:r>
        <w:rPr>
          <w:rFonts w:ascii="仿宋_GB2312" w:hAnsi="仿宋_GB2312"/>
          <w:sz w:val="32"/>
          <w:szCs w:val="32"/>
          <w:shd w:val="clear" w:color="auto" w:fill="FFFFFF"/>
        </w:rPr>
        <w:t>月</w:t>
      </w:r>
      <w:r>
        <w:rPr>
          <w:rFonts w:ascii="仿宋_GB2312" w:hAnsi="仿宋_GB2312"/>
          <w:sz w:val="32"/>
          <w:szCs w:val="32"/>
          <w:shd w:val="clear" w:color="auto" w:fill="FFFFFF"/>
        </w:rPr>
        <w:t>1</w:t>
      </w:r>
      <w:r>
        <w:rPr>
          <w:rFonts w:ascii="仿宋_GB2312" w:hAnsi="仿宋_GB2312"/>
          <w:sz w:val="32"/>
          <w:szCs w:val="32"/>
          <w:shd w:val="clear" w:color="auto" w:fill="FFFFFF"/>
        </w:rPr>
        <w:t>日前投入运营）证明材料（如</w:t>
      </w:r>
      <w:r>
        <w:rPr>
          <w:rFonts w:ascii="仿宋_GB2312" w:hAnsi="仿宋_GB2312"/>
          <w:sz w:val="32"/>
          <w:szCs w:val="32"/>
          <w:shd w:val="clear" w:color="auto" w:fill="FFFFFF"/>
        </w:rPr>
        <w:t>Google Analytics</w:t>
      </w:r>
      <w:r>
        <w:rPr>
          <w:rFonts w:ascii="仿宋_GB2312" w:hAnsi="仿宋_GB2312"/>
          <w:sz w:val="32"/>
          <w:szCs w:val="32"/>
          <w:shd w:val="clear" w:color="auto" w:fill="FFFFFF"/>
        </w:rPr>
        <w:t>中申报</w:t>
      </w:r>
      <w:proofErr w:type="gramStart"/>
      <w:r>
        <w:rPr>
          <w:rFonts w:ascii="仿宋_GB2312" w:hAnsi="仿宋_GB2312"/>
          <w:sz w:val="32"/>
          <w:szCs w:val="32"/>
          <w:shd w:val="clear" w:color="auto" w:fill="FFFFFF"/>
        </w:rPr>
        <w:t>网站近</w:t>
      </w:r>
      <w:proofErr w:type="gramEnd"/>
      <w:r>
        <w:rPr>
          <w:rFonts w:ascii="仿宋_GB2312" w:hAnsi="仿宋_GB2312"/>
          <w:sz w:val="32"/>
          <w:szCs w:val="32"/>
          <w:shd w:val="clear" w:color="auto" w:fill="FFFFFF"/>
        </w:rPr>
        <w:t>两年流量分析截图等）；</w:t>
      </w:r>
    </w:p>
    <w:p w14:paraId="122EF547"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C.</w:t>
      </w:r>
      <w:r>
        <w:rPr>
          <w:rFonts w:ascii="仿宋_GB2312" w:hAnsi="仿宋_GB2312"/>
          <w:sz w:val="32"/>
          <w:szCs w:val="32"/>
          <w:shd w:val="clear" w:color="auto" w:fill="FFFFFF"/>
        </w:rPr>
        <w:t>申报独立站建设运营过程中（</w:t>
      </w:r>
      <w:r>
        <w:rPr>
          <w:rFonts w:ascii="仿宋_GB2312" w:hAnsi="仿宋_GB2312"/>
          <w:sz w:val="32"/>
          <w:szCs w:val="32"/>
          <w:shd w:val="clear" w:color="auto" w:fill="FFFFFF"/>
        </w:rPr>
        <w:t>2020</w:t>
      </w:r>
      <w:r>
        <w:rPr>
          <w:rFonts w:ascii="仿宋_GB2312" w:hAnsi="仿宋_GB2312"/>
          <w:sz w:val="32"/>
          <w:szCs w:val="32"/>
          <w:shd w:val="clear" w:color="auto" w:fill="FFFFFF"/>
        </w:rPr>
        <w:t>年</w:t>
      </w:r>
      <w:r>
        <w:rPr>
          <w:rFonts w:ascii="仿宋_GB2312" w:hAnsi="仿宋_GB2312"/>
          <w:sz w:val="32"/>
          <w:szCs w:val="32"/>
          <w:shd w:val="clear" w:color="auto" w:fill="FFFFFF"/>
        </w:rPr>
        <w:t>1</w:t>
      </w:r>
      <w:r>
        <w:rPr>
          <w:rFonts w:ascii="仿宋_GB2312" w:hAnsi="仿宋_GB2312"/>
          <w:sz w:val="32"/>
          <w:szCs w:val="32"/>
          <w:shd w:val="clear" w:color="auto" w:fill="FFFFFF"/>
        </w:rPr>
        <w:t>月</w:t>
      </w:r>
      <w:r>
        <w:rPr>
          <w:rFonts w:ascii="仿宋_GB2312" w:hAnsi="仿宋_GB2312"/>
          <w:sz w:val="32"/>
          <w:szCs w:val="32"/>
          <w:shd w:val="clear" w:color="auto" w:fill="FFFFFF"/>
        </w:rPr>
        <w:t>1</w:t>
      </w:r>
      <w:r>
        <w:rPr>
          <w:rFonts w:ascii="仿宋_GB2312" w:hAnsi="仿宋_GB2312"/>
          <w:sz w:val="32"/>
          <w:szCs w:val="32"/>
          <w:shd w:val="clear" w:color="auto" w:fill="FFFFFF"/>
        </w:rPr>
        <w:t>日至今）购买的第三</w:t>
      </w:r>
      <w:proofErr w:type="gramStart"/>
      <w:r>
        <w:rPr>
          <w:rFonts w:ascii="仿宋_GB2312" w:hAnsi="仿宋_GB2312"/>
          <w:sz w:val="32"/>
          <w:szCs w:val="32"/>
          <w:shd w:val="clear" w:color="auto" w:fill="FFFFFF"/>
        </w:rPr>
        <w:t>方服务</w:t>
      </w:r>
      <w:proofErr w:type="gramEnd"/>
      <w:r>
        <w:rPr>
          <w:rFonts w:ascii="仿宋_GB2312" w:hAnsi="仿宋_GB2312"/>
          <w:sz w:val="32"/>
          <w:szCs w:val="32"/>
          <w:shd w:val="clear" w:color="auto" w:fill="FFFFFF"/>
        </w:rPr>
        <w:t>合同及付款财务凭证（如专业建站工具、广告、支付、物流等第三方服务）；</w:t>
      </w:r>
    </w:p>
    <w:p w14:paraId="2E84556C"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D.</w:t>
      </w:r>
      <w:r>
        <w:rPr>
          <w:rFonts w:ascii="仿宋_GB2312" w:hAnsi="仿宋_GB2312"/>
          <w:sz w:val="32"/>
          <w:szCs w:val="32"/>
          <w:shd w:val="clear" w:color="auto" w:fill="FFFFFF"/>
        </w:rPr>
        <w:t>申报独立站近一年（</w:t>
      </w:r>
      <w:r>
        <w:rPr>
          <w:rFonts w:ascii="仿宋_GB2312" w:hAnsi="仿宋_GB2312"/>
          <w:sz w:val="32"/>
          <w:szCs w:val="32"/>
          <w:shd w:val="clear" w:color="auto" w:fill="FFFFFF"/>
        </w:rPr>
        <w:t>2021</w:t>
      </w:r>
      <w:r>
        <w:rPr>
          <w:rFonts w:ascii="仿宋_GB2312" w:hAnsi="仿宋_GB2312"/>
          <w:sz w:val="32"/>
          <w:szCs w:val="32"/>
          <w:shd w:val="clear" w:color="auto" w:fill="FFFFFF"/>
        </w:rPr>
        <w:t>年</w:t>
      </w:r>
      <w:r>
        <w:rPr>
          <w:rFonts w:ascii="仿宋_GB2312" w:hAnsi="仿宋_GB2312"/>
          <w:sz w:val="32"/>
          <w:szCs w:val="32"/>
          <w:shd w:val="clear" w:color="auto" w:fill="FFFFFF"/>
        </w:rPr>
        <w:t>7</w:t>
      </w:r>
      <w:r>
        <w:rPr>
          <w:rFonts w:ascii="仿宋_GB2312" w:hAnsi="仿宋_GB2312"/>
          <w:sz w:val="32"/>
          <w:szCs w:val="32"/>
          <w:shd w:val="clear" w:color="auto" w:fill="FFFFFF"/>
        </w:rPr>
        <w:t>月</w:t>
      </w:r>
      <w:r>
        <w:rPr>
          <w:rFonts w:ascii="仿宋_GB2312" w:hAnsi="仿宋_GB2312"/>
          <w:sz w:val="32"/>
          <w:szCs w:val="32"/>
          <w:shd w:val="clear" w:color="auto" w:fill="FFFFFF"/>
        </w:rPr>
        <w:t>-2022</w:t>
      </w:r>
      <w:r>
        <w:rPr>
          <w:rFonts w:ascii="仿宋_GB2312" w:hAnsi="仿宋_GB2312"/>
          <w:sz w:val="32"/>
          <w:szCs w:val="32"/>
          <w:shd w:val="clear" w:color="auto" w:fill="FFFFFF"/>
        </w:rPr>
        <w:t>年</w:t>
      </w:r>
      <w:r>
        <w:rPr>
          <w:rFonts w:ascii="仿宋_GB2312" w:hAnsi="仿宋_GB2312"/>
          <w:sz w:val="32"/>
          <w:szCs w:val="32"/>
          <w:shd w:val="clear" w:color="auto" w:fill="FFFFFF"/>
        </w:rPr>
        <w:t>6</w:t>
      </w:r>
      <w:r>
        <w:rPr>
          <w:rFonts w:ascii="仿宋_GB2312" w:hAnsi="仿宋_GB2312"/>
          <w:sz w:val="32"/>
          <w:szCs w:val="32"/>
          <w:shd w:val="clear" w:color="auto" w:fill="FFFFFF"/>
        </w:rPr>
        <w:t>月）每月销售额统计表及相关证明材料（若使用专业建站工具建站请提供第三方建站工具系统后台网站销售额统计数据截图；若自行建站请提供</w:t>
      </w:r>
      <w:r>
        <w:rPr>
          <w:rFonts w:ascii="仿宋_GB2312" w:hAnsi="仿宋_GB2312"/>
          <w:sz w:val="32"/>
          <w:szCs w:val="32"/>
          <w:shd w:val="clear" w:color="auto" w:fill="FFFFFF"/>
        </w:rPr>
        <w:t>Google Analytics</w:t>
      </w:r>
      <w:r>
        <w:rPr>
          <w:rFonts w:ascii="仿宋_GB2312" w:hAnsi="仿宋_GB2312"/>
          <w:sz w:val="32"/>
          <w:szCs w:val="32"/>
          <w:shd w:val="clear" w:color="auto" w:fill="FFFFFF"/>
        </w:rPr>
        <w:t>或第三方支付机构系统对网站销售额统计数据截图）；</w:t>
      </w:r>
    </w:p>
    <w:p w14:paraId="25CDE5A8"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E.</w:t>
      </w:r>
      <w:r>
        <w:rPr>
          <w:rFonts w:ascii="仿宋_GB2312" w:hAnsi="仿宋_GB2312"/>
          <w:sz w:val="32"/>
          <w:szCs w:val="32"/>
          <w:shd w:val="clear" w:color="auto" w:fill="FFFFFF"/>
        </w:rPr>
        <w:t>申报独立站</w:t>
      </w:r>
      <w:r>
        <w:rPr>
          <w:rFonts w:ascii="仿宋_GB2312" w:hAnsi="仿宋_GB2312"/>
          <w:sz w:val="32"/>
          <w:szCs w:val="32"/>
          <w:shd w:val="clear" w:color="auto" w:fill="FFFFFF"/>
        </w:rPr>
        <w:t>2021</w:t>
      </w:r>
      <w:r>
        <w:rPr>
          <w:rFonts w:ascii="仿宋_GB2312" w:hAnsi="仿宋_GB2312"/>
          <w:sz w:val="32"/>
          <w:szCs w:val="32"/>
          <w:shd w:val="clear" w:color="auto" w:fill="FFFFFF"/>
        </w:rPr>
        <w:t>年</w:t>
      </w:r>
      <w:r>
        <w:rPr>
          <w:rFonts w:ascii="仿宋_GB2312" w:hAnsi="仿宋_GB2312"/>
          <w:sz w:val="32"/>
          <w:szCs w:val="32"/>
          <w:shd w:val="clear" w:color="auto" w:fill="FFFFFF"/>
        </w:rPr>
        <w:t>11</w:t>
      </w:r>
      <w:r>
        <w:rPr>
          <w:rFonts w:ascii="仿宋_GB2312" w:hAnsi="仿宋_GB2312"/>
          <w:sz w:val="32"/>
          <w:szCs w:val="32"/>
          <w:shd w:val="clear" w:color="auto" w:fill="FFFFFF"/>
        </w:rPr>
        <w:t>月订单信息列表（包括日期、订单号、物流单号、产品名称、成交金额、支付信息、妥投信息等）；</w:t>
      </w:r>
    </w:p>
    <w:p w14:paraId="66F01434"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F.</w:t>
      </w:r>
      <w:r>
        <w:rPr>
          <w:rFonts w:ascii="仿宋_GB2312" w:hAnsi="仿宋_GB2312"/>
          <w:sz w:val="32"/>
          <w:szCs w:val="32"/>
          <w:shd w:val="clear" w:color="auto" w:fill="FFFFFF"/>
        </w:rPr>
        <w:t>申报独立站近一年（</w:t>
      </w:r>
      <w:r>
        <w:rPr>
          <w:rFonts w:ascii="仿宋_GB2312" w:hAnsi="仿宋_GB2312"/>
          <w:sz w:val="32"/>
          <w:szCs w:val="32"/>
          <w:shd w:val="clear" w:color="auto" w:fill="FFFFFF"/>
        </w:rPr>
        <w:t>2021</w:t>
      </w:r>
      <w:r>
        <w:rPr>
          <w:rFonts w:ascii="仿宋_GB2312" w:hAnsi="仿宋_GB2312"/>
          <w:sz w:val="32"/>
          <w:szCs w:val="32"/>
          <w:shd w:val="clear" w:color="auto" w:fill="FFFFFF"/>
        </w:rPr>
        <w:t>年</w:t>
      </w:r>
      <w:r>
        <w:rPr>
          <w:rFonts w:ascii="仿宋_GB2312" w:hAnsi="仿宋_GB2312"/>
          <w:sz w:val="32"/>
          <w:szCs w:val="32"/>
          <w:shd w:val="clear" w:color="auto" w:fill="FFFFFF"/>
        </w:rPr>
        <w:t>7</w:t>
      </w:r>
      <w:r>
        <w:rPr>
          <w:rFonts w:ascii="仿宋_GB2312" w:hAnsi="仿宋_GB2312"/>
          <w:sz w:val="32"/>
          <w:szCs w:val="32"/>
          <w:shd w:val="clear" w:color="auto" w:fill="FFFFFF"/>
        </w:rPr>
        <w:t>月</w:t>
      </w:r>
      <w:r>
        <w:rPr>
          <w:rFonts w:ascii="仿宋_GB2312" w:hAnsi="仿宋_GB2312"/>
          <w:sz w:val="32"/>
          <w:szCs w:val="32"/>
          <w:shd w:val="clear" w:color="auto" w:fill="FFFFFF"/>
        </w:rPr>
        <w:t>-2022</w:t>
      </w:r>
      <w:r>
        <w:rPr>
          <w:rFonts w:ascii="仿宋_GB2312" w:hAnsi="仿宋_GB2312"/>
          <w:sz w:val="32"/>
          <w:szCs w:val="32"/>
          <w:shd w:val="clear" w:color="auto" w:fill="FFFFFF"/>
        </w:rPr>
        <w:t>年</w:t>
      </w:r>
      <w:r>
        <w:rPr>
          <w:rFonts w:ascii="仿宋_GB2312" w:hAnsi="仿宋_GB2312"/>
          <w:sz w:val="32"/>
          <w:szCs w:val="32"/>
          <w:shd w:val="clear" w:color="auto" w:fill="FFFFFF"/>
        </w:rPr>
        <w:t>6</w:t>
      </w:r>
      <w:r>
        <w:rPr>
          <w:rFonts w:ascii="仿宋_GB2312" w:hAnsi="仿宋_GB2312"/>
          <w:sz w:val="32"/>
          <w:szCs w:val="32"/>
          <w:shd w:val="clear" w:color="auto" w:fill="FFFFFF"/>
        </w:rPr>
        <w:t>月）流量构成（广告引入流量、自然流量）情况统计（每月情况、全年汇总情况），按年、月流量转化情况统计（包括网站访客</w:t>
      </w:r>
      <w:r>
        <w:rPr>
          <w:rFonts w:ascii="仿宋_GB2312" w:hAnsi="仿宋_GB2312"/>
          <w:sz w:val="32"/>
          <w:szCs w:val="32"/>
          <w:shd w:val="clear" w:color="auto" w:fill="FFFFFF"/>
        </w:rPr>
        <w:lastRenderedPageBreak/>
        <w:t>数、实际发生购买行为访客数、转化率等），流量构成和转化率相关证明材料（</w:t>
      </w:r>
      <w:r>
        <w:rPr>
          <w:rFonts w:ascii="仿宋_GB2312" w:hAnsi="仿宋_GB2312"/>
          <w:sz w:val="32"/>
          <w:szCs w:val="32"/>
          <w:shd w:val="clear" w:color="auto" w:fill="FFFFFF"/>
        </w:rPr>
        <w:t>Google Analytics</w:t>
      </w:r>
      <w:r>
        <w:rPr>
          <w:rFonts w:ascii="仿宋_GB2312" w:hAnsi="仿宋_GB2312"/>
          <w:sz w:val="32"/>
          <w:szCs w:val="32"/>
          <w:shd w:val="clear" w:color="auto" w:fill="FFFFFF"/>
        </w:rPr>
        <w:t>相关情况对应截图）；</w:t>
      </w:r>
    </w:p>
    <w:p w14:paraId="2343F53F"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G.</w:t>
      </w:r>
      <w:r>
        <w:rPr>
          <w:rFonts w:ascii="仿宋_GB2312" w:hAnsi="仿宋_GB2312"/>
          <w:sz w:val="32"/>
          <w:szCs w:val="32"/>
          <w:shd w:val="clear" w:color="auto" w:fill="FFFFFF"/>
        </w:rPr>
        <w:t>申报独立站</w:t>
      </w:r>
      <w:r>
        <w:rPr>
          <w:rFonts w:ascii="仿宋_GB2312" w:hAnsi="仿宋_GB2312"/>
          <w:sz w:val="32"/>
          <w:szCs w:val="32"/>
          <w:shd w:val="clear" w:color="auto" w:fill="FFFFFF"/>
        </w:rPr>
        <w:t>2021</w:t>
      </w:r>
      <w:r>
        <w:rPr>
          <w:rFonts w:ascii="仿宋_GB2312" w:hAnsi="仿宋_GB2312"/>
          <w:sz w:val="32"/>
          <w:szCs w:val="32"/>
          <w:shd w:val="clear" w:color="auto" w:fill="FFFFFF"/>
        </w:rPr>
        <w:t>年全年运营成本情况分析（包含产品成本、物流成本、营销成本、网站建设维护成本及占比情况）；</w:t>
      </w:r>
    </w:p>
    <w:p w14:paraId="01242A03"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H.</w:t>
      </w:r>
      <w:r>
        <w:rPr>
          <w:rFonts w:ascii="仿宋_GB2312" w:hAnsi="仿宋_GB2312"/>
          <w:sz w:val="32"/>
          <w:szCs w:val="32"/>
          <w:shd w:val="clear" w:color="auto" w:fill="FFFFFF"/>
        </w:rPr>
        <w:t>申报独立站近一年（</w:t>
      </w:r>
      <w:r>
        <w:rPr>
          <w:rFonts w:ascii="仿宋_GB2312" w:hAnsi="仿宋_GB2312"/>
          <w:sz w:val="32"/>
          <w:szCs w:val="32"/>
          <w:shd w:val="clear" w:color="auto" w:fill="FFFFFF"/>
        </w:rPr>
        <w:t>2021</w:t>
      </w:r>
      <w:r>
        <w:rPr>
          <w:rFonts w:ascii="仿宋_GB2312" w:hAnsi="仿宋_GB2312"/>
          <w:sz w:val="32"/>
          <w:szCs w:val="32"/>
          <w:shd w:val="clear" w:color="auto" w:fill="FFFFFF"/>
        </w:rPr>
        <w:t>年</w:t>
      </w:r>
      <w:r>
        <w:rPr>
          <w:rFonts w:ascii="仿宋_GB2312" w:hAnsi="仿宋_GB2312"/>
          <w:sz w:val="32"/>
          <w:szCs w:val="32"/>
          <w:shd w:val="clear" w:color="auto" w:fill="FFFFFF"/>
        </w:rPr>
        <w:t>7</w:t>
      </w:r>
      <w:r>
        <w:rPr>
          <w:rFonts w:ascii="仿宋_GB2312" w:hAnsi="仿宋_GB2312"/>
          <w:sz w:val="32"/>
          <w:szCs w:val="32"/>
          <w:shd w:val="clear" w:color="auto" w:fill="FFFFFF"/>
        </w:rPr>
        <w:t>月</w:t>
      </w:r>
      <w:r>
        <w:rPr>
          <w:rFonts w:ascii="仿宋_GB2312" w:hAnsi="仿宋_GB2312"/>
          <w:sz w:val="32"/>
          <w:szCs w:val="32"/>
          <w:shd w:val="clear" w:color="auto" w:fill="FFFFFF"/>
        </w:rPr>
        <w:t>-2022</w:t>
      </w:r>
      <w:r>
        <w:rPr>
          <w:rFonts w:ascii="仿宋_GB2312" w:hAnsi="仿宋_GB2312"/>
          <w:sz w:val="32"/>
          <w:szCs w:val="32"/>
          <w:shd w:val="clear" w:color="auto" w:fill="FFFFFF"/>
        </w:rPr>
        <w:t>年</w:t>
      </w:r>
      <w:r>
        <w:rPr>
          <w:rFonts w:ascii="仿宋_GB2312" w:hAnsi="仿宋_GB2312"/>
          <w:sz w:val="32"/>
          <w:szCs w:val="32"/>
          <w:shd w:val="clear" w:color="auto" w:fill="FFFFFF"/>
        </w:rPr>
        <w:t>6</w:t>
      </w:r>
      <w:r>
        <w:rPr>
          <w:rFonts w:ascii="仿宋_GB2312" w:hAnsi="仿宋_GB2312"/>
          <w:sz w:val="32"/>
          <w:szCs w:val="32"/>
          <w:shd w:val="clear" w:color="auto" w:fill="FFFFFF"/>
        </w:rPr>
        <w:t>月）自有品牌产品每月销售额统计表及相关证明材料（若使用专业建站工具建站请提供第三方建站工具系统后台自有品牌产品销售额统计数据截图；若自行建站请提供</w:t>
      </w:r>
      <w:r>
        <w:rPr>
          <w:rFonts w:ascii="仿宋_GB2312" w:hAnsi="仿宋_GB2312"/>
          <w:sz w:val="32"/>
          <w:szCs w:val="32"/>
          <w:shd w:val="clear" w:color="auto" w:fill="FFFFFF"/>
        </w:rPr>
        <w:t>Google Analytics</w:t>
      </w:r>
      <w:r>
        <w:rPr>
          <w:rFonts w:ascii="仿宋_GB2312" w:hAnsi="仿宋_GB2312"/>
          <w:sz w:val="32"/>
          <w:szCs w:val="32"/>
          <w:shd w:val="clear" w:color="auto" w:fill="FFFFFF"/>
        </w:rPr>
        <w:t>或第三方支付机构系统对该网站自有品牌产品销售额统计数据截图）、自有品牌注册资料、品牌影响力介绍及品牌建设投入情况（</w:t>
      </w:r>
      <w:proofErr w:type="gramStart"/>
      <w:r>
        <w:rPr>
          <w:rFonts w:ascii="仿宋_GB2312" w:hAnsi="仿宋_GB2312"/>
          <w:sz w:val="32"/>
          <w:szCs w:val="32"/>
          <w:shd w:val="clear" w:color="auto" w:fill="FFFFFF"/>
        </w:rPr>
        <w:t>含商标</w:t>
      </w:r>
      <w:proofErr w:type="gramEnd"/>
      <w:r>
        <w:rPr>
          <w:rFonts w:ascii="仿宋_GB2312" w:hAnsi="仿宋_GB2312"/>
          <w:sz w:val="32"/>
          <w:szCs w:val="32"/>
          <w:shd w:val="clear" w:color="auto" w:fill="FFFFFF"/>
        </w:rPr>
        <w:t>注册、产品研发设计、品牌推广等投入情况），销售其他品牌产品请提供销售授权资料；</w:t>
      </w:r>
    </w:p>
    <w:p w14:paraId="636C6A70"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shd w:val="clear" w:color="auto" w:fill="FFFFFF"/>
        </w:rPr>
        <w:t>I.</w:t>
      </w:r>
      <w:r>
        <w:rPr>
          <w:rFonts w:ascii="仿宋_GB2312" w:hAnsi="仿宋_GB2312"/>
          <w:sz w:val="32"/>
          <w:szCs w:val="32"/>
          <w:shd w:val="clear" w:color="auto" w:fill="FFFFFF"/>
        </w:rPr>
        <w:t>企业认为有必要提供的其他补充材料。</w:t>
      </w:r>
    </w:p>
    <w:p w14:paraId="513C311D" w14:textId="77777777" w:rsidR="003E4CD4" w:rsidRDefault="003E4CD4" w:rsidP="003E4CD4">
      <w:pPr>
        <w:widowControl/>
        <w:shd w:val="clear" w:color="auto" w:fill="FFFFFF"/>
        <w:spacing w:line="560" w:lineRule="exact"/>
        <w:ind w:firstLineChars="200" w:firstLine="643"/>
        <w:rPr>
          <w:rFonts w:ascii="仿宋_GB2312"/>
          <w:sz w:val="32"/>
          <w:szCs w:val="32"/>
        </w:rPr>
      </w:pPr>
      <w:r>
        <w:rPr>
          <w:rFonts w:ascii="仿宋_GB2312"/>
          <w:b/>
          <w:bCs/>
          <w:sz w:val="32"/>
          <w:szCs w:val="32"/>
        </w:rPr>
        <w:t>2.</w:t>
      </w:r>
      <w:r>
        <w:rPr>
          <w:rFonts w:ascii="仿宋_GB2312"/>
          <w:b/>
          <w:bCs/>
          <w:sz w:val="32"/>
          <w:szCs w:val="32"/>
        </w:rPr>
        <w:t>跨境电子商务公共海外仓项目</w:t>
      </w:r>
    </w:p>
    <w:p w14:paraId="0D351675"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1</w:t>
      </w:r>
      <w:r>
        <w:rPr>
          <w:rFonts w:ascii="仿宋_GB2312" w:hAnsi="仿宋_GB2312"/>
          <w:sz w:val="32"/>
          <w:szCs w:val="32"/>
          <w:shd w:val="clear" w:color="auto" w:fill="FFFFFF"/>
        </w:rPr>
        <w:t>）企业海外仓业务总体情况介绍</w:t>
      </w:r>
    </w:p>
    <w:p w14:paraId="48AB2FB7"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shd w:val="clear" w:color="auto" w:fill="FFFFFF"/>
        </w:rPr>
        <w:t>企业自</w:t>
      </w:r>
      <w:proofErr w:type="gramStart"/>
      <w:r>
        <w:rPr>
          <w:rFonts w:ascii="仿宋_GB2312" w:hAnsi="仿宋_GB2312"/>
          <w:sz w:val="32"/>
          <w:szCs w:val="32"/>
          <w:shd w:val="clear" w:color="auto" w:fill="FFFFFF"/>
        </w:rPr>
        <w:t>建海外仓</w:t>
      </w:r>
      <w:proofErr w:type="gramEnd"/>
      <w:r>
        <w:rPr>
          <w:rFonts w:ascii="仿宋_GB2312" w:hAnsi="仿宋_GB2312"/>
          <w:sz w:val="32"/>
          <w:szCs w:val="32"/>
          <w:shd w:val="clear" w:color="auto" w:fill="FFFFFF"/>
        </w:rPr>
        <w:t>情况（包括投资规模、建设方式、自</w:t>
      </w:r>
      <w:proofErr w:type="gramStart"/>
      <w:r>
        <w:rPr>
          <w:rFonts w:ascii="仿宋_GB2312" w:hAnsi="仿宋_GB2312"/>
          <w:sz w:val="32"/>
          <w:szCs w:val="32"/>
          <w:shd w:val="clear" w:color="auto" w:fill="FFFFFF"/>
        </w:rPr>
        <w:t>建海外仓</w:t>
      </w:r>
      <w:proofErr w:type="gramEnd"/>
      <w:r>
        <w:rPr>
          <w:rFonts w:ascii="仿宋_GB2312" w:hAnsi="仿宋_GB2312"/>
          <w:sz w:val="32"/>
          <w:szCs w:val="32"/>
          <w:shd w:val="clear" w:color="auto" w:fill="FFFFFF"/>
        </w:rPr>
        <w:t>清单及面积情况、仓储管理信息化系统和线上信息平台建设情况等）；海外仓运营情况（包括员工数量、经营年限、运营模式，近两年营业额及效益、服务企业清单、服务跨境电商企业总体货值规模、仓库使用率、库存率、周转率情况等）；服务功能和成效情况（包括配套综合服务、配送覆盖国家和地区、</w:t>
      </w:r>
      <w:proofErr w:type="gramStart"/>
      <w:r>
        <w:rPr>
          <w:rFonts w:ascii="仿宋_GB2312" w:hAnsi="仿宋_GB2312"/>
          <w:sz w:val="32"/>
          <w:szCs w:val="32"/>
          <w:shd w:val="clear" w:color="auto" w:fill="FFFFFF"/>
        </w:rPr>
        <w:t>头程物流与尾程派送</w:t>
      </w:r>
      <w:proofErr w:type="gramEnd"/>
      <w:r>
        <w:rPr>
          <w:rFonts w:ascii="仿宋_GB2312" w:hAnsi="仿宋_GB2312"/>
          <w:sz w:val="32"/>
          <w:szCs w:val="32"/>
          <w:shd w:val="clear" w:color="auto" w:fill="FFFFFF"/>
        </w:rPr>
        <w:t>建设情况、与电商平台合作情况、为企业提供的专业服务情况、对企业出口带动和品牌提升情况等，要有服务功能的详细介绍和服务企业的详细数</w:t>
      </w:r>
      <w:r>
        <w:rPr>
          <w:rFonts w:ascii="仿宋_GB2312" w:hAnsi="仿宋_GB2312"/>
          <w:sz w:val="32"/>
          <w:szCs w:val="32"/>
          <w:shd w:val="clear" w:color="auto" w:fill="FFFFFF"/>
        </w:rPr>
        <w:lastRenderedPageBreak/>
        <w:t>据支撑，在企业出口带动和品牌提升上要有典型的服务案例）；</w:t>
      </w:r>
      <w:r>
        <w:rPr>
          <w:rFonts w:ascii="仿宋_GB2312" w:hAnsi="仿宋_GB2312"/>
          <w:sz w:val="32"/>
          <w:szCs w:val="32"/>
        </w:rPr>
        <w:t>企业发展规划（</w:t>
      </w:r>
      <w:r>
        <w:rPr>
          <w:rFonts w:ascii="仿宋_GB2312" w:hAnsi="仿宋_GB2312"/>
          <w:sz w:val="32"/>
          <w:szCs w:val="32"/>
          <w:shd w:val="clear" w:color="auto" w:fill="FFFFFF"/>
        </w:rPr>
        <w:t>包括未来</w:t>
      </w:r>
      <w:r>
        <w:rPr>
          <w:rFonts w:ascii="仿宋_GB2312" w:hAnsi="仿宋_GB2312"/>
          <w:sz w:val="32"/>
          <w:szCs w:val="32"/>
          <w:shd w:val="clear" w:color="auto" w:fill="FFFFFF"/>
        </w:rPr>
        <w:t>2</w:t>
      </w:r>
      <w:r>
        <w:rPr>
          <w:rFonts w:ascii="仿宋_GB2312" w:hAnsi="仿宋_GB2312"/>
          <w:sz w:val="32"/>
          <w:szCs w:val="32"/>
          <w:shd w:val="clear" w:color="auto" w:fill="FFFFFF"/>
        </w:rPr>
        <w:t>年发展目标、具体举措、效益预期等</w:t>
      </w:r>
      <w:r>
        <w:rPr>
          <w:rFonts w:ascii="仿宋_GB2312" w:hAnsi="仿宋_GB2312"/>
          <w:sz w:val="32"/>
          <w:szCs w:val="32"/>
        </w:rPr>
        <w:t>）。</w:t>
      </w:r>
    </w:p>
    <w:p w14:paraId="6A525592"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2</w:t>
      </w:r>
      <w:r>
        <w:rPr>
          <w:rFonts w:ascii="仿宋_GB2312" w:hAnsi="仿宋_GB2312"/>
          <w:sz w:val="32"/>
          <w:szCs w:val="32"/>
          <w:shd w:val="clear" w:color="auto" w:fill="FFFFFF"/>
        </w:rPr>
        <w:t>）公共海外</w:t>
      </w:r>
      <w:proofErr w:type="gramStart"/>
      <w:r>
        <w:rPr>
          <w:rFonts w:ascii="仿宋_GB2312" w:hAnsi="仿宋_GB2312"/>
          <w:sz w:val="32"/>
          <w:szCs w:val="32"/>
          <w:shd w:val="clear" w:color="auto" w:fill="FFFFFF"/>
        </w:rPr>
        <w:t>仓项目</w:t>
      </w:r>
      <w:proofErr w:type="gramEnd"/>
      <w:r>
        <w:rPr>
          <w:rFonts w:ascii="仿宋_GB2312" w:hAnsi="仿宋_GB2312"/>
          <w:sz w:val="32"/>
          <w:szCs w:val="32"/>
          <w:shd w:val="clear" w:color="auto" w:fill="FFFFFF"/>
        </w:rPr>
        <w:t>情况介绍</w:t>
      </w:r>
    </w:p>
    <w:p w14:paraId="73A9B6ED" w14:textId="77777777" w:rsidR="003E4CD4" w:rsidRDefault="003E4CD4" w:rsidP="003E4CD4">
      <w:pPr>
        <w:pStyle w:val="a5"/>
        <w:widowControl/>
        <w:shd w:val="clear" w:color="auto" w:fill="FFFFFF"/>
        <w:spacing w:before="0" w:beforeAutospacing="0" w:after="0" w:afterAutospacing="0" w:line="560" w:lineRule="exact"/>
        <w:ind w:firstLineChars="200" w:firstLine="640"/>
        <w:jc w:val="both"/>
        <w:rPr>
          <w:rFonts w:ascii="仿宋_GB2312" w:hAnsi="仿宋_GB2312"/>
          <w:sz w:val="32"/>
          <w:szCs w:val="32"/>
          <w:shd w:val="clear" w:color="auto" w:fill="FFFFFF"/>
        </w:rPr>
      </w:pPr>
      <w:r>
        <w:rPr>
          <w:rFonts w:ascii="仿宋_GB2312" w:hAnsi="仿宋_GB2312"/>
          <w:sz w:val="32"/>
          <w:szCs w:val="32"/>
          <w:shd w:val="clear" w:color="auto" w:fill="FFFFFF"/>
        </w:rPr>
        <w:t>海外</w:t>
      </w:r>
      <w:proofErr w:type="gramStart"/>
      <w:r>
        <w:rPr>
          <w:rFonts w:ascii="仿宋_GB2312" w:hAnsi="仿宋_GB2312"/>
          <w:sz w:val="32"/>
          <w:szCs w:val="32"/>
          <w:shd w:val="clear" w:color="auto" w:fill="FFFFFF"/>
        </w:rPr>
        <w:t>仓建设</w:t>
      </w:r>
      <w:proofErr w:type="gramEnd"/>
      <w:r>
        <w:rPr>
          <w:rFonts w:ascii="仿宋_GB2312" w:hAnsi="仿宋_GB2312"/>
          <w:sz w:val="32"/>
          <w:szCs w:val="32"/>
          <w:shd w:val="clear" w:color="auto" w:fill="FFFFFF"/>
        </w:rPr>
        <w:t>情况（包括投资规模、建设方式、仓储设施配置情况、信息化建设情况、自动化智能化建设情况等）；海外仓运营情况（包括运营面积、员工数量、经营年限、运营模式，近两年营业额及效益、服务企业的类型和数量、服务跨境电商企业总体货值规模、仓库使用率、库存率、周转率情况等）；海外</w:t>
      </w:r>
      <w:proofErr w:type="gramStart"/>
      <w:r>
        <w:rPr>
          <w:rFonts w:ascii="仿宋_GB2312" w:hAnsi="仿宋_GB2312"/>
          <w:sz w:val="32"/>
          <w:szCs w:val="32"/>
          <w:shd w:val="clear" w:color="auto" w:fill="FFFFFF"/>
        </w:rPr>
        <w:t>仓服务</w:t>
      </w:r>
      <w:proofErr w:type="gramEnd"/>
      <w:r>
        <w:rPr>
          <w:rFonts w:ascii="仿宋_GB2312" w:hAnsi="仿宋_GB2312"/>
          <w:sz w:val="32"/>
          <w:szCs w:val="32"/>
          <w:shd w:val="clear" w:color="auto" w:fill="FFFFFF"/>
        </w:rPr>
        <w:t>功能和成效情况（包括配套综合服务、配送覆盖国家和地区、为企业提供的专业服务情况、对企业出口带动和品牌提升情况等，要有服务功能的详细介绍和服务企业的详细数据支撑，在企业出口带动和品牌提升上要有典型的服务案例）；海外</w:t>
      </w:r>
      <w:proofErr w:type="gramStart"/>
      <w:r>
        <w:rPr>
          <w:rFonts w:ascii="仿宋_GB2312" w:hAnsi="仿宋_GB2312"/>
          <w:sz w:val="32"/>
          <w:szCs w:val="32"/>
          <w:shd w:val="clear" w:color="auto" w:fill="FFFFFF"/>
        </w:rPr>
        <w:t>仓发展</w:t>
      </w:r>
      <w:proofErr w:type="gramEnd"/>
      <w:r>
        <w:rPr>
          <w:rFonts w:ascii="仿宋_GB2312" w:hAnsi="仿宋_GB2312"/>
          <w:sz w:val="32"/>
          <w:szCs w:val="32"/>
          <w:shd w:val="clear" w:color="auto" w:fill="FFFFFF"/>
        </w:rPr>
        <w:t>规划（包括未来</w:t>
      </w:r>
      <w:r>
        <w:rPr>
          <w:rFonts w:ascii="仿宋_GB2312" w:hAnsi="仿宋_GB2312"/>
          <w:sz w:val="32"/>
          <w:szCs w:val="32"/>
          <w:shd w:val="clear" w:color="auto" w:fill="FFFFFF"/>
        </w:rPr>
        <w:t>2</w:t>
      </w:r>
      <w:r>
        <w:rPr>
          <w:rFonts w:ascii="仿宋_GB2312" w:hAnsi="仿宋_GB2312"/>
          <w:sz w:val="32"/>
          <w:szCs w:val="32"/>
          <w:shd w:val="clear" w:color="auto" w:fill="FFFFFF"/>
        </w:rPr>
        <w:t>年发展目标、具体举措、效益预期等）。</w:t>
      </w:r>
    </w:p>
    <w:p w14:paraId="50DB89B9" w14:textId="77777777" w:rsidR="003E4CD4" w:rsidRDefault="003E4CD4" w:rsidP="003E4CD4">
      <w:pPr>
        <w:spacing w:line="560" w:lineRule="exact"/>
        <w:ind w:firstLine="630"/>
        <w:rPr>
          <w:rFonts w:ascii="仿宋_GB2312"/>
          <w:b/>
          <w:bCs/>
          <w:sz w:val="32"/>
          <w:szCs w:val="32"/>
        </w:rPr>
      </w:pPr>
      <w:r>
        <w:rPr>
          <w:rFonts w:ascii="仿宋_GB2312"/>
          <w:b/>
          <w:bCs/>
          <w:sz w:val="32"/>
          <w:szCs w:val="32"/>
        </w:rPr>
        <w:t>3.</w:t>
      </w:r>
      <w:r>
        <w:rPr>
          <w:rFonts w:ascii="仿宋_GB2312"/>
          <w:b/>
          <w:bCs/>
          <w:sz w:val="32"/>
          <w:szCs w:val="32"/>
        </w:rPr>
        <w:t>跨境电子商务数字化应用项目</w:t>
      </w:r>
    </w:p>
    <w:p w14:paraId="113F6024"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1</w:t>
      </w:r>
      <w:r>
        <w:rPr>
          <w:rFonts w:ascii="仿宋_GB2312" w:hAnsi="仿宋_GB2312"/>
          <w:sz w:val="32"/>
          <w:szCs w:val="32"/>
          <w:shd w:val="clear" w:color="auto" w:fill="FFFFFF"/>
        </w:rPr>
        <w:t>）</w:t>
      </w:r>
      <w:r>
        <w:rPr>
          <w:rFonts w:ascii="仿宋_GB2312" w:hAnsi="仿宋_GB2312"/>
          <w:sz w:val="32"/>
          <w:szCs w:val="32"/>
        </w:rPr>
        <w:t>企业跨境电</w:t>
      </w:r>
      <w:proofErr w:type="gramStart"/>
      <w:r>
        <w:rPr>
          <w:rFonts w:ascii="仿宋_GB2312" w:hAnsi="仿宋_GB2312"/>
          <w:sz w:val="32"/>
          <w:szCs w:val="32"/>
        </w:rPr>
        <w:t>商业务</w:t>
      </w:r>
      <w:proofErr w:type="gramEnd"/>
      <w:r>
        <w:rPr>
          <w:rFonts w:ascii="仿宋_GB2312" w:hAnsi="仿宋_GB2312"/>
          <w:sz w:val="32"/>
          <w:szCs w:val="32"/>
        </w:rPr>
        <w:t>总体</w:t>
      </w:r>
      <w:r>
        <w:rPr>
          <w:rFonts w:ascii="仿宋_GB2312" w:hAnsi="仿宋_GB2312"/>
          <w:sz w:val="32"/>
          <w:szCs w:val="32"/>
          <w:shd w:val="clear" w:color="auto" w:fill="FFFFFF"/>
        </w:rPr>
        <w:t>情况介绍</w:t>
      </w:r>
    </w:p>
    <w:p w14:paraId="47580810"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rPr>
        <w:t>企业跨境电</w:t>
      </w:r>
      <w:proofErr w:type="gramStart"/>
      <w:r>
        <w:rPr>
          <w:rFonts w:ascii="仿宋_GB2312" w:hAnsi="仿宋_GB2312"/>
          <w:sz w:val="32"/>
          <w:szCs w:val="32"/>
        </w:rPr>
        <w:t>商业务</w:t>
      </w:r>
      <w:proofErr w:type="gramEnd"/>
      <w:r>
        <w:rPr>
          <w:rFonts w:ascii="仿宋_GB2312" w:hAnsi="仿宋_GB2312"/>
          <w:sz w:val="32"/>
          <w:szCs w:val="32"/>
        </w:rPr>
        <w:t>整体发展情况（包括全球业务布局、员工数量、发展历程等总体发展情况及业务模式、发展成效、获得荣誉等）；各业务板块发展情况（交易企业说明第三方平台、独立站、自建平台等业务开展情况以及</w:t>
      </w:r>
      <w:r>
        <w:rPr>
          <w:rFonts w:ascii="仿宋_GB2312"/>
          <w:sz w:val="32"/>
          <w:szCs w:val="32"/>
        </w:rPr>
        <w:t>2021</w:t>
      </w:r>
      <w:r>
        <w:rPr>
          <w:rFonts w:ascii="仿宋_GB2312"/>
          <w:sz w:val="32"/>
          <w:szCs w:val="32"/>
        </w:rPr>
        <w:t>年、</w:t>
      </w:r>
      <w:r>
        <w:rPr>
          <w:rFonts w:ascii="仿宋_GB2312"/>
          <w:sz w:val="32"/>
          <w:szCs w:val="32"/>
        </w:rPr>
        <w:t>2022</w:t>
      </w:r>
      <w:r>
        <w:rPr>
          <w:rFonts w:ascii="仿宋_GB2312"/>
          <w:sz w:val="32"/>
          <w:szCs w:val="32"/>
        </w:rPr>
        <w:t>年上半年各业务板块销售</w:t>
      </w:r>
      <w:proofErr w:type="gramStart"/>
      <w:r>
        <w:rPr>
          <w:rFonts w:ascii="仿宋_GB2312"/>
          <w:sz w:val="32"/>
          <w:szCs w:val="32"/>
        </w:rPr>
        <w:t>额数据及同比</w:t>
      </w:r>
      <w:proofErr w:type="gramEnd"/>
      <w:r>
        <w:rPr>
          <w:rFonts w:ascii="仿宋_GB2312"/>
          <w:sz w:val="32"/>
          <w:szCs w:val="32"/>
        </w:rPr>
        <w:t>情况等，交易平台企业说明其平台业务开展情况以及</w:t>
      </w:r>
      <w:r>
        <w:rPr>
          <w:rFonts w:ascii="仿宋_GB2312"/>
          <w:sz w:val="32"/>
          <w:szCs w:val="32"/>
        </w:rPr>
        <w:t>2021</w:t>
      </w:r>
      <w:r>
        <w:rPr>
          <w:rFonts w:ascii="仿宋_GB2312"/>
          <w:sz w:val="32"/>
          <w:szCs w:val="32"/>
        </w:rPr>
        <w:t>年、</w:t>
      </w:r>
      <w:r>
        <w:rPr>
          <w:rFonts w:ascii="仿宋_GB2312"/>
          <w:sz w:val="32"/>
          <w:szCs w:val="32"/>
        </w:rPr>
        <w:t>2022</w:t>
      </w:r>
      <w:r>
        <w:rPr>
          <w:rFonts w:ascii="仿宋_GB2312"/>
          <w:sz w:val="32"/>
          <w:szCs w:val="32"/>
        </w:rPr>
        <w:t>年上半年</w:t>
      </w:r>
      <w:r>
        <w:rPr>
          <w:rFonts w:ascii="仿宋_GB2312" w:hAnsi="仿宋_GB2312"/>
          <w:sz w:val="32"/>
          <w:szCs w:val="32"/>
          <w:shd w:val="clear" w:color="auto" w:fill="FFFFFF"/>
        </w:rPr>
        <w:t>平台商品交易额</w:t>
      </w:r>
      <w:r>
        <w:rPr>
          <w:rFonts w:ascii="仿宋_GB2312" w:hAnsi="仿宋_GB2312"/>
          <w:sz w:val="32"/>
          <w:szCs w:val="32"/>
        </w:rPr>
        <w:t>及同比情况等，公共海外仓运营企业说明其公共</w:t>
      </w:r>
      <w:r>
        <w:rPr>
          <w:rFonts w:ascii="仿宋_GB2312" w:hAnsi="仿宋_GB2312"/>
          <w:sz w:val="32"/>
          <w:szCs w:val="32"/>
        </w:rPr>
        <w:lastRenderedPageBreak/>
        <w:t>海外仓业务开展情况以及</w:t>
      </w:r>
      <w:r>
        <w:rPr>
          <w:rFonts w:ascii="仿宋_GB2312"/>
          <w:sz w:val="32"/>
          <w:szCs w:val="32"/>
        </w:rPr>
        <w:t>2021</w:t>
      </w:r>
      <w:r>
        <w:rPr>
          <w:rFonts w:ascii="仿宋_GB2312"/>
          <w:sz w:val="32"/>
          <w:szCs w:val="32"/>
        </w:rPr>
        <w:t>年、</w:t>
      </w:r>
      <w:r>
        <w:rPr>
          <w:rFonts w:ascii="仿宋_GB2312"/>
          <w:sz w:val="32"/>
          <w:szCs w:val="32"/>
        </w:rPr>
        <w:t>2022</w:t>
      </w:r>
      <w:r>
        <w:rPr>
          <w:rFonts w:ascii="仿宋_GB2312"/>
          <w:sz w:val="32"/>
          <w:szCs w:val="32"/>
        </w:rPr>
        <w:t>年上半年服务跨境电商企业数量、带动跨境电商出口额及同比情况）；企业品牌化发展情况（交易企业提供自有品牌清单、品牌影响力介绍、各品牌销售业绩、品牌化建设投入等，交易平台企业介绍其平台影响力和平台推广情况及推广投入，公共海外仓运营企业介绍其海外仓影响力和营销推广投入）；企业数字化应用情况（信息化系统建设情况及建设投入等）；企业发展规划（</w:t>
      </w:r>
      <w:r>
        <w:rPr>
          <w:rFonts w:ascii="仿宋_GB2312" w:hAnsi="仿宋_GB2312"/>
          <w:sz w:val="32"/>
          <w:szCs w:val="32"/>
          <w:shd w:val="clear" w:color="auto" w:fill="FFFFFF"/>
        </w:rPr>
        <w:t>包括未来</w:t>
      </w:r>
      <w:r>
        <w:rPr>
          <w:rFonts w:ascii="仿宋_GB2312" w:hAnsi="仿宋_GB2312"/>
          <w:sz w:val="32"/>
          <w:szCs w:val="32"/>
          <w:shd w:val="clear" w:color="auto" w:fill="FFFFFF"/>
        </w:rPr>
        <w:t>2</w:t>
      </w:r>
      <w:r>
        <w:rPr>
          <w:rFonts w:ascii="仿宋_GB2312" w:hAnsi="仿宋_GB2312"/>
          <w:sz w:val="32"/>
          <w:szCs w:val="32"/>
          <w:shd w:val="clear" w:color="auto" w:fill="FFFFFF"/>
        </w:rPr>
        <w:t>年发展目标、具体举措、效益预期等</w:t>
      </w:r>
      <w:r>
        <w:rPr>
          <w:rFonts w:ascii="仿宋_GB2312" w:hAnsi="仿宋_GB2312"/>
          <w:sz w:val="32"/>
          <w:szCs w:val="32"/>
        </w:rPr>
        <w:t>）。</w:t>
      </w:r>
    </w:p>
    <w:p w14:paraId="173A367D"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2</w:t>
      </w:r>
      <w:r>
        <w:rPr>
          <w:rFonts w:ascii="仿宋_GB2312" w:hAnsi="仿宋_GB2312"/>
          <w:sz w:val="32"/>
          <w:szCs w:val="32"/>
          <w:shd w:val="clear" w:color="auto" w:fill="FFFFFF"/>
        </w:rPr>
        <w:t>）申报项目实施方案，应包括：项目摘要、项目单位基本情况、项目实施背景及基础、项目建设意义、项目建设内容、项目成果及效益指标、项目建设时间、项目建设费用支出明细、项目团队构成情况、项目立项及验收情况、项目实际运行情况、项目未来</w:t>
      </w:r>
      <w:r>
        <w:rPr>
          <w:rFonts w:ascii="仿宋_GB2312" w:hAnsi="仿宋_GB2312"/>
          <w:sz w:val="32"/>
          <w:szCs w:val="32"/>
          <w:shd w:val="clear" w:color="auto" w:fill="FFFFFF"/>
        </w:rPr>
        <w:t>2</w:t>
      </w:r>
      <w:r>
        <w:rPr>
          <w:rFonts w:ascii="仿宋_GB2312" w:hAnsi="仿宋_GB2312"/>
          <w:sz w:val="32"/>
          <w:szCs w:val="32"/>
          <w:shd w:val="clear" w:color="auto" w:fill="FFFFFF"/>
        </w:rPr>
        <w:t>年规划等主要内容；</w:t>
      </w:r>
    </w:p>
    <w:p w14:paraId="2F4929BC"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3</w:t>
      </w:r>
      <w:r>
        <w:rPr>
          <w:rFonts w:ascii="仿宋_GB2312" w:hAnsi="仿宋_GB2312"/>
          <w:sz w:val="32"/>
          <w:szCs w:val="32"/>
          <w:shd w:val="clear" w:color="auto" w:fill="FFFFFF"/>
        </w:rPr>
        <w:t>）项目形成的研发成果及证明文件；</w:t>
      </w:r>
    </w:p>
    <w:p w14:paraId="24D2E059"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4</w:t>
      </w:r>
      <w:r>
        <w:rPr>
          <w:rFonts w:ascii="仿宋_GB2312" w:hAnsi="仿宋_GB2312"/>
          <w:sz w:val="32"/>
          <w:szCs w:val="32"/>
          <w:shd w:val="clear" w:color="auto" w:fill="FFFFFF"/>
        </w:rPr>
        <w:t>）项目团队人员构成表、具体岗位及其至少三个月的社保清单（需加盖社保局公章）；</w:t>
      </w:r>
    </w:p>
    <w:p w14:paraId="48F58202"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5</w:t>
      </w:r>
      <w:r>
        <w:rPr>
          <w:rFonts w:ascii="仿宋_GB2312" w:hAnsi="仿宋_GB2312"/>
          <w:sz w:val="32"/>
          <w:szCs w:val="32"/>
          <w:shd w:val="clear" w:color="auto" w:fill="FFFFFF"/>
        </w:rPr>
        <w:t>）项目建设费用支出涉及的合同协议及付款财务凭证；</w:t>
      </w:r>
    </w:p>
    <w:p w14:paraId="0D89721A"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6</w:t>
      </w:r>
      <w:r>
        <w:rPr>
          <w:rFonts w:ascii="仿宋_GB2312" w:hAnsi="仿宋_GB2312"/>
          <w:sz w:val="32"/>
          <w:szCs w:val="32"/>
          <w:shd w:val="clear" w:color="auto" w:fill="FFFFFF"/>
        </w:rPr>
        <w:t>）跨境电商交易企业需提供其境内外销售网站（含第三方平台内店铺）网址列表及与</w:t>
      </w:r>
      <w:r>
        <w:rPr>
          <w:rFonts w:ascii="仿宋_GB2312" w:hAnsi="仿宋_GB2312"/>
          <w:sz w:val="32"/>
          <w:szCs w:val="32"/>
          <w:shd w:val="clear" w:color="auto" w:fill="FFFFFF"/>
        </w:rPr>
        <w:t>2021</w:t>
      </w:r>
      <w:r>
        <w:rPr>
          <w:rFonts w:ascii="仿宋_GB2312" w:hAnsi="仿宋_GB2312"/>
          <w:sz w:val="32"/>
          <w:szCs w:val="32"/>
          <w:shd w:val="clear" w:color="auto" w:fill="FFFFFF"/>
        </w:rPr>
        <w:t>年跨境电商销售收入匹配的网站后台销售统计数据截图等佐证材料。</w:t>
      </w:r>
    </w:p>
    <w:p w14:paraId="6CEB0E15"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7</w:t>
      </w:r>
      <w:r>
        <w:rPr>
          <w:rFonts w:ascii="仿宋_GB2312" w:hAnsi="仿宋_GB2312"/>
          <w:sz w:val="32"/>
          <w:szCs w:val="32"/>
          <w:shd w:val="clear" w:color="auto" w:fill="FFFFFF"/>
        </w:rPr>
        <w:t>）跨境电商交易平台企业需提供其平台系统内</w:t>
      </w:r>
      <w:r>
        <w:rPr>
          <w:rFonts w:ascii="仿宋_GB2312" w:hAnsi="仿宋_GB2312"/>
          <w:sz w:val="32"/>
          <w:szCs w:val="32"/>
          <w:shd w:val="clear" w:color="auto" w:fill="FFFFFF"/>
        </w:rPr>
        <w:t>2021</w:t>
      </w:r>
      <w:r>
        <w:rPr>
          <w:rFonts w:ascii="仿宋_GB2312" w:hAnsi="仿宋_GB2312"/>
          <w:sz w:val="32"/>
          <w:szCs w:val="32"/>
          <w:shd w:val="clear" w:color="auto" w:fill="FFFFFF"/>
        </w:rPr>
        <w:t>年商品交易额统计数据截图及与</w:t>
      </w:r>
      <w:r>
        <w:rPr>
          <w:rFonts w:ascii="仿宋_GB2312" w:hAnsi="仿宋_GB2312"/>
          <w:sz w:val="32"/>
          <w:szCs w:val="32"/>
          <w:shd w:val="clear" w:color="auto" w:fill="FFFFFF"/>
        </w:rPr>
        <w:t>2021</w:t>
      </w:r>
      <w:r>
        <w:rPr>
          <w:rFonts w:ascii="仿宋_GB2312" w:hAnsi="仿宋_GB2312"/>
          <w:sz w:val="32"/>
          <w:szCs w:val="32"/>
          <w:shd w:val="clear" w:color="auto" w:fill="FFFFFF"/>
        </w:rPr>
        <w:t>年销售数据相匹配的服务收入、站内推广收入佐证材料；面向国内的跨境电子商</w:t>
      </w:r>
      <w:r>
        <w:rPr>
          <w:rFonts w:ascii="仿宋_GB2312" w:hAnsi="仿宋_GB2312"/>
          <w:sz w:val="32"/>
          <w:szCs w:val="32"/>
          <w:shd w:val="clear" w:color="auto" w:fill="FFFFFF"/>
        </w:rPr>
        <w:lastRenderedPageBreak/>
        <w:t>务交易平台需提供在有效期内的</w:t>
      </w:r>
      <w:r>
        <w:rPr>
          <w:rFonts w:ascii="仿宋_GB2312" w:hAnsi="仿宋_GB2312"/>
          <w:sz w:val="32"/>
          <w:szCs w:val="32"/>
          <w:shd w:val="clear" w:color="auto" w:fill="FFFFFF"/>
        </w:rPr>
        <w:t>ICP</w:t>
      </w:r>
      <w:r>
        <w:rPr>
          <w:rFonts w:ascii="仿宋_GB2312" w:hAnsi="仿宋_GB2312"/>
          <w:sz w:val="32"/>
          <w:szCs w:val="32"/>
          <w:shd w:val="clear" w:color="auto" w:fill="FFFFFF"/>
        </w:rPr>
        <w:t>经营许可证，面向境外的跨境电子商务交易平台需提供合作的支付、物流、推广等第三</w:t>
      </w:r>
      <w:proofErr w:type="gramStart"/>
      <w:r>
        <w:rPr>
          <w:rFonts w:ascii="仿宋_GB2312" w:hAnsi="仿宋_GB2312"/>
          <w:sz w:val="32"/>
          <w:szCs w:val="32"/>
          <w:shd w:val="clear" w:color="auto" w:fill="FFFFFF"/>
        </w:rPr>
        <w:t>方服务</w:t>
      </w:r>
      <w:proofErr w:type="gramEnd"/>
      <w:r>
        <w:rPr>
          <w:rFonts w:ascii="仿宋_GB2312" w:hAnsi="仿宋_GB2312"/>
          <w:sz w:val="32"/>
          <w:szCs w:val="32"/>
          <w:shd w:val="clear" w:color="auto" w:fill="FFFFFF"/>
        </w:rPr>
        <w:t>企业合作协议及付款财务凭证；</w:t>
      </w:r>
    </w:p>
    <w:p w14:paraId="10883624" w14:textId="77777777" w:rsidR="003E4CD4" w:rsidRDefault="003E4CD4" w:rsidP="003E4CD4">
      <w:pPr>
        <w:widowControl/>
        <w:shd w:val="clear" w:color="auto" w:fill="FFFFFF"/>
        <w:spacing w:line="560" w:lineRule="exact"/>
        <w:ind w:firstLineChars="200" w:firstLine="640"/>
        <w:rPr>
          <w:rFonts w:ascii="仿宋_GB2312" w:hAnsi="仿宋_GB2312"/>
          <w:sz w:val="32"/>
          <w:szCs w:val="32"/>
          <w:shd w:val="clear" w:color="auto" w:fill="FFFFFF"/>
        </w:rPr>
      </w:pPr>
      <w:r>
        <w:rPr>
          <w:rFonts w:ascii="仿宋_GB2312" w:hAnsi="仿宋_GB2312"/>
          <w:sz w:val="32"/>
          <w:szCs w:val="32"/>
          <w:shd w:val="clear" w:color="auto" w:fill="FFFFFF"/>
        </w:rPr>
        <w:t>（</w:t>
      </w:r>
      <w:r>
        <w:rPr>
          <w:rFonts w:ascii="仿宋_GB2312" w:hAnsi="仿宋_GB2312"/>
          <w:sz w:val="32"/>
          <w:szCs w:val="32"/>
          <w:shd w:val="clear" w:color="auto" w:fill="FFFFFF"/>
        </w:rPr>
        <w:t>8</w:t>
      </w:r>
      <w:r>
        <w:rPr>
          <w:rFonts w:ascii="仿宋_GB2312" w:hAnsi="仿宋_GB2312"/>
          <w:sz w:val="32"/>
          <w:szCs w:val="32"/>
          <w:shd w:val="clear" w:color="auto" w:fill="FFFFFF"/>
        </w:rPr>
        <w:t>）公共海外</w:t>
      </w:r>
      <w:proofErr w:type="gramStart"/>
      <w:r>
        <w:rPr>
          <w:rFonts w:ascii="仿宋_GB2312" w:hAnsi="仿宋_GB2312"/>
          <w:sz w:val="32"/>
          <w:szCs w:val="32"/>
          <w:shd w:val="clear" w:color="auto" w:fill="FFFFFF"/>
        </w:rPr>
        <w:t>仓企业</w:t>
      </w:r>
      <w:proofErr w:type="gramEnd"/>
      <w:r>
        <w:rPr>
          <w:rFonts w:ascii="仿宋_GB2312" w:hAnsi="仿宋_GB2312"/>
          <w:sz w:val="32"/>
          <w:szCs w:val="32"/>
          <w:shd w:val="clear" w:color="auto" w:fill="FFFFFF"/>
        </w:rPr>
        <w:t>需提供其公共海外仓清单、主要海外仓的详细资料（平面图、实体照片、地图定位截图、介绍视频等）、服务企业清单、不少于</w:t>
      </w:r>
      <w:r>
        <w:rPr>
          <w:rFonts w:ascii="仿宋_GB2312" w:hAnsi="仿宋_GB2312"/>
          <w:sz w:val="32"/>
          <w:szCs w:val="32"/>
          <w:shd w:val="clear" w:color="auto" w:fill="FFFFFF"/>
        </w:rPr>
        <w:t>50</w:t>
      </w:r>
      <w:r>
        <w:rPr>
          <w:rFonts w:ascii="仿宋_GB2312" w:hAnsi="仿宋_GB2312"/>
          <w:sz w:val="32"/>
          <w:szCs w:val="32"/>
          <w:shd w:val="clear" w:color="auto" w:fill="FFFFFF"/>
        </w:rPr>
        <w:t>个与跨境电商企业的服务合同及对应合同期内支付凭证、拉动跨境电商出口货值不低于</w:t>
      </w:r>
      <w:r>
        <w:rPr>
          <w:rFonts w:ascii="仿宋_GB2312" w:hAnsi="仿宋_GB2312"/>
          <w:sz w:val="32"/>
          <w:szCs w:val="32"/>
          <w:shd w:val="clear" w:color="auto" w:fill="FFFFFF"/>
        </w:rPr>
        <w:t>1</w:t>
      </w:r>
      <w:r>
        <w:rPr>
          <w:rFonts w:ascii="仿宋_GB2312" w:hAnsi="仿宋_GB2312"/>
          <w:sz w:val="32"/>
          <w:szCs w:val="32"/>
          <w:shd w:val="clear" w:color="auto" w:fill="FFFFFF"/>
        </w:rPr>
        <w:t>亿元的系统统计数据截图等佐证材料。</w:t>
      </w:r>
    </w:p>
    <w:p w14:paraId="5491B5F4" w14:textId="77777777" w:rsidR="003E4CD4" w:rsidRDefault="003E4CD4" w:rsidP="003E4CD4">
      <w:pPr>
        <w:widowControl/>
        <w:shd w:val="clear" w:color="auto" w:fill="FFFFFF"/>
        <w:spacing w:line="560" w:lineRule="exact"/>
        <w:ind w:firstLineChars="200" w:firstLine="640"/>
        <w:rPr>
          <w:rFonts w:ascii="仿宋_GB2312"/>
          <w:sz w:val="32"/>
          <w:szCs w:val="32"/>
        </w:rPr>
      </w:pPr>
      <w:r>
        <w:rPr>
          <w:rFonts w:ascii="仿宋_GB2312" w:hAnsi="仿宋_GB2312"/>
          <w:sz w:val="32"/>
          <w:szCs w:val="32"/>
          <w:shd w:val="clear" w:color="auto" w:fill="FFFFFF"/>
        </w:rPr>
        <w:t>（</w:t>
      </w:r>
      <w:r>
        <w:rPr>
          <w:rFonts w:ascii="仿宋_GB2312" w:hAnsi="仿宋_GB2312"/>
          <w:sz w:val="32"/>
          <w:szCs w:val="32"/>
          <w:shd w:val="clear" w:color="auto" w:fill="FFFFFF"/>
        </w:rPr>
        <w:t>9</w:t>
      </w:r>
      <w:r>
        <w:rPr>
          <w:rFonts w:ascii="仿宋_GB2312" w:hAnsi="仿宋_GB2312"/>
          <w:sz w:val="32"/>
          <w:szCs w:val="32"/>
          <w:shd w:val="clear" w:color="auto" w:fill="FFFFFF"/>
        </w:rPr>
        <w:t>）企业认为有必要提供的其他补充材料。</w:t>
      </w:r>
    </w:p>
    <w:p w14:paraId="74FE384A" w14:textId="77777777" w:rsidR="003E4CD4" w:rsidRDefault="003E4CD4" w:rsidP="003E4CD4">
      <w:pPr>
        <w:spacing w:line="560" w:lineRule="exact"/>
        <w:ind w:firstLineChars="200" w:firstLine="640"/>
        <w:rPr>
          <w:rFonts w:ascii="仿宋_GB2312"/>
          <w:sz w:val="32"/>
          <w:szCs w:val="32"/>
        </w:rPr>
      </w:pPr>
      <w:r>
        <w:rPr>
          <w:rFonts w:ascii="仿宋_GB2312" w:hAnsi="仿宋_GB2312"/>
          <w:sz w:val="32"/>
          <w:szCs w:val="32"/>
        </w:rPr>
        <w:t>以上材料均需加盖申报单位公章，多页的还需加盖骑缝公章；涉及外文的，需提供中文翻译件；系统</w:t>
      </w:r>
      <w:proofErr w:type="gramStart"/>
      <w:r>
        <w:rPr>
          <w:rFonts w:ascii="仿宋_GB2312" w:hAnsi="仿宋_GB2312"/>
          <w:sz w:val="32"/>
          <w:szCs w:val="32"/>
        </w:rPr>
        <w:t>截图请将</w:t>
      </w:r>
      <w:proofErr w:type="gramEnd"/>
      <w:r>
        <w:rPr>
          <w:rFonts w:ascii="仿宋_GB2312" w:hAnsi="仿宋_GB2312"/>
          <w:sz w:val="32"/>
          <w:szCs w:val="32"/>
        </w:rPr>
        <w:t>系统语言切换至中文后截图；一式两份，</w:t>
      </w:r>
      <w:r>
        <w:rPr>
          <w:rFonts w:ascii="仿宋_GB2312"/>
          <w:sz w:val="32"/>
          <w:szCs w:val="32"/>
        </w:rPr>
        <w:t>A4</w:t>
      </w:r>
      <w:r>
        <w:rPr>
          <w:rFonts w:ascii="仿宋_GB2312"/>
          <w:sz w:val="32"/>
          <w:szCs w:val="32"/>
        </w:rPr>
        <w:t>纸正反面打印</w:t>
      </w:r>
      <w:r>
        <w:rPr>
          <w:rFonts w:ascii="仿宋_GB2312"/>
          <w:sz w:val="32"/>
          <w:szCs w:val="32"/>
        </w:rPr>
        <w:t>/</w:t>
      </w:r>
      <w:r>
        <w:rPr>
          <w:rFonts w:ascii="仿宋_GB2312"/>
          <w:sz w:val="32"/>
          <w:szCs w:val="32"/>
        </w:rPr>
        <w:t>复印，非空白页（含封面）需连续编写页码，装订成册（胶装）。</w:t>
      </w:r>
    </w:p>
    <w:p w14:paraId="57C2693D" w14:textId="77777777" w:rsidR="003E4CD4" w:rsidRDefault="003E4CD4" w:rsidP="003E4CD4">
      <w:pPr>
        <w:spacing w:line="560" w:lineRule="exact"/>
        <w:ind w:firstLineChars="200" w:firstLine="420"/>
        <w:contextualSpacing/>
        <w:outlineLvl w:val="0"/>
        <w:rPr>
          <w:rFonts w:eastAsia="仿宋_GB2312"/>
        </w:rPr>
      </w:pPr>
      <w:r>
        <w:t xml:space="preserve">  </w:t>
      </w:r>
      <w:r>
        <w:rPr>
          <w:rFonts w:ascii="仿宋_GB2312" w:hAnsi="仿宋_GB2312"/>
          <w:sz w:val="32"/>
          <w:szCs w:val="32"/>
        </w:rPr>
        <w:t>申报单位提供的纸质材料和填报的电子材料应保持一致，如出现不同，应按要求按时重新提交。</w:t>
      </w:r>
    </w:p>
    <w:p w14:paraId="584C3AD3" w14:textId="77777777" w:rsidR="003E4CD4" w:rsidRDefault="003E4CD4" w:rsidP="003E4CD4">
      <w:pPr>
        <w:spacing w:line="560" w:lineRule="exact"/>
        <w:ind w:firstLineChars="200" w:firstLine="640"/>
        <w:rPr>
          <w:rFonts w:ascii="黑体" w:eastAsia="黑体" w:hAnsi="黑体"/>
          <w:sz w:val="32"/>
          <w:szCs w:val="32"/>
        </w:rPr>
      </w:pPr>
      <w:r>
        <w:rPr>
          <w:rFonts w:ascii="黑体" w:eastAsia="黑体" w:hAnsi="黑体" w:hint="eastAsia"/>
          <w:sz w:val="32"/>
          <w:szCs w:val="32"/>
        </w:rPr>
        <w:t>七、申请表格</w:t>
      </w:r>
    </w:p>
    <w:p w14:paraId="7F799F8B" w14:textId="77777777" w:rsidR="003E4CD4" w:rsidRDefault="003E4CD4" w:rsidP="003E4CD4">
      <w:pPr>
        <w:spacing w:line="560" w:lineRule="exact"/>
        <w:ind w:firstLineChars="200" w:firstLine="640"/>
        <w:rPr>
          <w:rFonts w:ascii="仿宋_GB2312" w:hAnsi="宋体" w:cs="宋体" w:hint="eastAsia"/>
          <w:kern w:val="0"/>
          <w:sz w:val="32"/>
          <w:szCs w:val="32"/>
        </w:rPr>
      </w:pPr>
      <w:r>
        <w:rPr>
          <w:rFonts w:ascii="仿宋_GB2312" w:hAnsi="仿宋_GB2312"/>
          <w:sz w:val="32"/>
          <w:szCs w:val="32"/>
        </w:rPr>
        <w:t>本指南第六条</w:t>
      </w:r>
      <w:r>
        <w:rPr>
          <w:rFonts w:ascii="仿宋_GB2312" w:hAnsi="仿宋_GB2312" w:cs="宋体"/>
          <w:kern w:val="0"/>
          <w:sz w:val="32"/>
          <w:szCs w:val="32"/>
        </w:rPr>
        <w:t>（一）规定申请书。</w:t>
      </w:r>
    </w:p>
    <w:p w14:paraId="77EA911A" w14:textId="77777777" w:rsidR="003E4CD4" w:rsidRDefault="003E4CD4" w:rsidP="003E4CD4">
      <w:pPr>
        <w:spacing w:line="560" w:lineRule="exact"/>
        <w:ind w:firstLineChars="200" w:firstLine="640"/>
        <w:rPr>
          <w:rFonts w:ascii="黑体" w:eastAsia="黑体" w:hAnsi="黑体"/>
          <w:sz w:val="32"/>
          <w:szCs w:val="32"/>
        </w:rPr>
      </w:pPr>
      <w:r>
        <w:rPr>
          <w:rFonts w:ascii="黑体" w:eastAsia="黑体" w:hAnsi="黑体" w:hint="eastAsia"/>
          <w:sz w:val="32"/>
          <w:szCs w:val="32"/>
        </w:rPr>
        <w:t>八、受理信息</w:t>
      </w:r>
    </w:p>
    <w:p w14:paraId="7CCD8B27" w14:textId="77777777" w:rsidR="003E4CD4" w:rsidRDefault="003E4CD4" w:rsidP="003E4CD4">
      <w:pPr>
        <w:spacing w:line="560" w:lineRule="exact"/>
        <w:ind w:firstLineChars="200" w:firstLine="640"/>
        <w:rPr>
          <w:rFonts w:ascii="楷体_GB2312" w:hAnsi="楷体_GB2312" w:hint="eastAsia"/>
          <w:sz w:val="32"/>
          <w:szCs w:val="32"/>
        </w:rPr>
      </w:pPr>
      <w:r>
        <w:rPr>
          <w:rFonts w:ascii="楷体_GB2312" w:hAnsi="楷体_GB2312"/>
          <w:sz w:val="32"/>
          <w:szCs w:val="32"/>
        </w:rPr>
        <w:t>（一）受理机关</w:t>
      </w:r>
    </w:p>
    <w:p w14:paraId="746048FB" w14:textId="77777777" w:rsidR="003E4CD4" w:rsidRDefault="003E4CD4" w:rsidP="003E4CD4">
      <w:pPr>
        <w:spacing w:line="560" w:lineRule="exact"/>
        <w:ind w:firstLineChars="200" w:firstLine="640"/>
        <w:rPr>
          <w:rFonts w:ascii="仿宋_GB2312" w:hAnsi="仿宋_GB2312"/>
          <w:sz w:val="32"/>
          <w:szCs w:val="32"/>
        </w:rPr>
      </w:pPr>
      <w:r>
        <w:rPr>
          <w:rFonts w:ascii="仿宋_GB2312" w:hAnsi="仿宋_GB2312"/>
          <w:sz w:val="32"/>
          <w:szCs w:val="32"/>
        </w:rPr>
        <w:t>深圳市商务局</w:t>
      </w:r>
    </w:p>
    <w:p w14:paraId="2CDCC217" w14:textId="77777777" w:rsidR="003E4CD4" w:rsidRDefault="003E4CD4" w:rsidP="003E4CD4">
      <w:pPr>
        <w:spacing w:line="560" w:lineRule="exact"/>
        <w:ind w:firstLineChars="200" w:firstLine="640"/>
        <w:rPr>
          <w:rFonts w:ascii="楷体_GB2312" w:hAnsi="楷体_GB2312"/>
          <w:sz w:val="32"/>
          <w:szCs w:val="32"/>
        </w:rPr>
      </w:pPr>
      <w:r>
        <w:rPr>
          <w:rFonts w:ascii="楷体_GB2312" w:hAnsi="楷体_GB2312"/>
          <w:sz w:val="32"/>
          <w:szCs w:val="32"/>
        </w:rPr>
        <w:t>（二）受理时间</w:t>
      </w:r>
    </w:p>
    <w:p w14:paraId="2C0EBE67" w14:textId="77777777" w:rsidR="003E4CD4" w:rsidRDefault="003E4CD4" w:rsidP="003E4CD4">
      <w:pPr>
        <w:spacing w:line="560" w:lineRule="exact"/>
        <w:ind w:firstLineChars="200" w:firstLine="640"/>
        <w:rPr>
          <w:rFonts w:ascii="仿宋_GB2312" w:hAnsi="仿宋_GB2312"/>
          <w:sz w:val="32"/>
          <w:szCs w:val="32"/>
        </w:rPr>
      </w:pPr>
      <w:r>
        <w:rPr>
          <w:rFonts w:ascii="仿宋_GB2312" w:hAnsi="仿宋_GB2312"/>
          <w:sz w:val="32"/>
          <w:szCs w:val="32"/>
        </w:rPr>
        <w:t>1.</w:t>
      </w:r>
      <w:r>
        <w:rPr>
          <w:rFonts w:ascii="仿宋_GB2312" w:hAnsi="仿宋_GB2312"/>
          <w:sz w:val="32"/>
          <w:szCs w:val="32"/>
        </w:rPr>
        <w:t>网络填报时间：</w:t>
      </w:r>
      <w:r>
        <w:rPr>
          <w:rFonts w:ascii="仿宋_GB2312" w:hAnsi="宋体" w:cs="宋体"/>
          <w:kern w:val="0"/>
          <w:sz w:val="32"/>
          <w:szCs w:val="32"/>
        </w:rPr>
        <w:t>2022</w:t>
      </w:r>
      <w:r>
        <w:rPr>
          <w:rFonts w:ascii="仿宋_GB2312" w:hAnsi="仿宋_GB2312" w:cs="宋体"/>
          <w:kern w:val="0"/>
          <w:sz w:val="32"/>
          <w:szCs w:val="32"/>
        </w:rPr>
        <w:t>年</w:t>
      </w:r>
      <w:r>
        <w:rPr>
          <w:rFonts w:ascii="仿宋_GB2312" w:hAnsi="仿宋_GB2312"/>
          <w:sz w:val="32"/>
          <w:szCs w:val="32"/>
        </w:rPr>
        <w:t>7</w:t>
      </w:r>
      <w:r>
        <w:rPr>
          <w:rFonts w:ascii="仿宋_GB2312" w:hAnsi="仿宋_GB2312" w:cs="宋体"/>
          <w:kern w:val="0"/>
          <w:sz w:val="32"/>
          <w:szCs w:val="32"/>
        </w:rPr>
        <w:t>月</w:t>
      </w:r>
      <w:r>
        <w:rPr>
          <w:rFonts w:ascii="仿宋_GB2312" w:hAnsi="仿宋_GB2312"/>
          <w:sz w:val="32"/>
          <w:szCs w:val="32"/>
        </w:rPr>
        <w:t>28</w:t>
      </w:r>
      <w:r>
        <w:rPr>
          <w:rFonts w:ascii="仿宋_GB2312" w:hAnsi="仿宋_GB2312" w:cs="宋体"/>
          <w:kern w:val="0"/>
          <w:sz w:val="32"/>
          <w:szCs w:val="32"/>
        </w:rPr>
        <w:t>日</w:t>
      </w:r>
      <w:r>
        <w:rPr>
          <w:rFonts w:ascii="仿宋_GB2312" w:hAnsi="宋体" w:cs="宋体"/>
          <w:kern w:val="0"/>
          <w:sz w:val="32"/>
          <w:szCs w:val="32"/>
        </w:rPr>
        <w:t>-2022</w:t>
      </w:r>
      <w:r>
        <w:rPr>
          <w:rFonts w:ascii="仿宋_GB2312" w:hAnsi="仿宋_GB2312" w:cs="宋体"/>
          <w:kern w:val="0"/>
          <w:sz w:val="32"/>
          <w:szCs w:val="32"/>
        </w:rPr>
        <w:t>年</w:t>
      </w:r>
      <w:r>
        <w:rPr>
          <w:rFonts w:ascii="仿宋_GB2312" w:hAnsi="仿宋_GB2312"/>
          <w:sz w:val="32"/>
          <w:szCs w:val="32"/>
        </w:rPr>
        <w:t>8</w:t>
      </w:r>
      <w:r>
        <w:rPr>
          <w:rFonts w:ascii="仿宋_GB2312" w:hAnsi="仿宋_GB2312" w:cs="宋体"/>
          <w:kern w:val="0"/>
          <w:sz w:val="32"/>
          <w:szCs w:val="32"/>
        </w:rPr>
        <w:t>月</w:t>
      </w:r>
      <w:r>
        <w:rPr>
          <w:rFonts w:ascii="仿宋_GB2312" w:hAnsi="仿宋_GB2312"/>
          <w:sz w:val="32"/>
          <w:szCs w:val="32"/>
        </w:rPr>
        <w:t>9</w:t>
      </w:r>
      <w:r>
        <w:rPr>
          <w:rFonts w:ascii="仿宋_GB2312" w:hAnsi="仿宋_GB2312" w:cs="宋体"/>
          <w:kern w:val="0"/>
          <w:sz w:val="32"/>
          <w:szCs w:val="32"/>
        </w:rPr>
        <w:t>日</w:t>
      </w:r>
      <w:r>
        <w:rPr>
          <w:rFonts w:ascii="仿宋_GB2312" w:hAnsi="仿宋_GB2312"/>
          <w:sz w:val="32"/>
          <w:szCs w:val="32"/>
        </w:rPr>
        <w:t>18:00</w:t>
      </w:r>
      <w:r>
        <w:rPr>
          <w:rFonts w:ascii="仿宋_GB2312" w:hAnsi="仿宋_GB2312"/>
          <w:sz w:val="32"/>
          <w:szCs w:val="32"/>
        </w:rPr>
        <w:t>。</w:t>
      </w:r>
    </w:p>
    <w:p w14:paraId="4CAB4B49" w14:textId="77777777" w:rsidR="003E4CD4" w:rsidRDefault="003E4CD4" w:rsidP="003E4CD4">
      <w:pPr>
        <w:spacing w:line="560" w:lineRule="exact"/>
        <w:ind w:firstLineChars="200" w:firstLine="640"/>
        <w:rPr>
          <w:rFonts w:ascii="仿宋_GB2312" w:hAnsi="仿宋_GB2312"/>
          <w:sz w:val="32"/>
          <w:szCs w:val="32"/>
        </w:rPr>
      </w:pPr>
      <w:r>
        <w:rPr>
          <w:rFonts w:ascii="仿宋_GB2312" w:hAnsi="仿宋_GB2312"/>
          <w:sz w:val="32"/>
          <w:szCs w:val="32"/>
        </w:rPr>
        <w:t>2.</w:t>
      </w:r>
      <w:r>
        <w:rPr>
          <w:rFonts w:ascii="仿宋_GB2312" w:hAnsi="仿宋_GB2312"/>
          <w:sz w:val="32"/>
          <w:szCs w:val="32"/>
        </w:rPr>
        <w:t>材料提交时间：</w:t>
      </w:r>
      <w:r>
        <w:rPr>
          <w:rFonts w:ascii="仿宋_GB2312" w:hAnsi="仿宋_GB2312"/>
          <w:sz w:val="32"/>
          <w:szCs w:val="32"/>
        </w:rPr>
        <w:t>2022</w:t>
      </w:r>
      <w:r>
        <w:rPr>
          <w:rFonts w:ascii="仿宋_GB2312" w:hAnsi="仿宋_GB2312"/>
          <w:sz w:val="32"/>
          <w:szCs w:val="32"/>
        </w:rPr>
        <w:t>年</w:t>
      </w:r>
      <w:r>
        <w:rPr>
          <w:rFonts w:ascii="仿宋_GB2312" w:hAnsi="仿宋_GB2312"/>
          <w:sz w:val="32"/>
          <w:szCs w:val="32"/>
        </w:rPr>
        <w:t>7</w:t>
      </w:r>
      <w:r>
        <w:rPr>
          <w:rFonts w:ascii="仿宋_GB2312" w:hAnsi="仿宋_GB2312"/>
          <w:sz w:val="32"/>
          <w:szCs w:val="32"/>
        </w:rPr>
        <w:t>月</w:t>
      </w:r>
      <w:r>
        <w:rPr>
          <w:rFonts w:ascii="仿宋_GB2312" w:hAnsi="仿宋_GB2312"/>
          <w:sz w:val="32"/>
          <w:szCs w:val="32"/>
        </w:rPr>
        <w:t>28</w:t>
      </w:r>
      <w:r>
        <w:rPr>
          <w:rFonts w:ascii="仿宋_GB2312" w:hAnsi="仿宋_GB2312"/>
          <w:sz w:val="32"/>
          <w:szCs w:val="32"/>
        </w:rPr>
        <w:t>日</w:t>
      </w:r>
      <w:r>
        <w:rPr>
          <w:rFonts w:ascii="仿宋_GB2312" w:hAnsi="仿宋_GB2312"/>
          <w:sz w:val="32"/>
          <w:szCs w:val="32"/>
        </w:rPr>
        <w:t>-2022</w:t>
      </w:r>
      <w:r>
        <w:rPr>
          <w:rFonts w:ascii="仿宋_GB2312" w:hAnsi="仿宋_GB2312"/>
          <w:sz w:val="32"/>
          <w:szCs w:val="32"/>
        </w:rPr>
        <w:t>年</w:t>
      </w:r>
      <w:r>
        <w:rPr>
          <w:rFonts w:ascii="仿宋_GB2312" w:hAnsi="仿宋_GB2312"/>
          <w:sz w:val="32"/>
          <w:szCs w:val="32"/>
        </w:rPr>
        <w:t>8</w:t>
      </w:r>
      <w:r>
        <w:rPr>
          <w:rFonts w:ascii="仿宋_GB2312" w:hAnsi="仿宋_GB2312"/>
          <w:sz w:val="32"/>
          <w:szCs w:val="32"/>
        </w:rPr>
        <w:t>月</w:t>
      </w:r>
      <w:r>
        <w:rPr>
          <w:rFonts w:ascii="仿宋_GB2312" w:hAnsi="仿宋_GB2312"/>
          <w:sz w:val="32"/>
          <w:szCs w:val="32"/>
        </w:rPr>
        <w:t>16</w:t>
      </w:r>
      <w:r>
        <w:rPr>
          <w:rFonts w:ascii="仿宋_GB2312" w:hAnsi="仿宋_GB2312"/>
          <w:sz w:val="32"/>
          <w:szCs w:val="32"/>
        </w:rPr>
        <w:t>日</w:t>
      </w:r>
      <w:r>
        <w:rPr>
          <w:rFonts w:ascii="仿宋_GB2312" w:hAnsi="仿宋_GB2312"/>
          <w:sz w:val="32"/>
          <w:szCs w:val="32"/>
        </w:rPr>
        <w:lastRenderedPageBreak/>
        <w:t>17:45</w:t>
      </w:r>
      <w:r>
        <w:rPr>
          <w:rFonts w:ascii="仿宋_GB2312" w:hAnsi="仿宋_GB2312"/>
          <w:sz w:val="32"/>
          <w:szCs w:val="32"/>
        </w:rPr>
        <w:t>。</w:t>
      </w:r>
    </w:p>
    <w:p w14:paraId="62740F80" w14:textId="77777777" w:rsidR="003E4CD4" w:rsidRDefault="003E4CD4" w:rsidP="003E4CD4">
      <w:pPr>
        <w:spacing w:line="560" w:lineRule="exact"/>
        <w:ind w:firstLineChars="200" w:firstLine="640"/>
        <w:rPr>
          <w:rFonts w:ascii="仿宋_GB2312" w:hAnsi="仿宋_GB2312"/>
          <w:sz w:val="32"/>
          <w:szCs w:val="32"/>
        </w:rPr>
      </w:pPr>
      <w:r>
        <w:rPr>
          <w:rFonts w:ascii="仿宋_GB2312" w:hAnsi="仿宋_GB2312"/>
          <w:sz w:val="32"/>
          <w:szCs w:val="32"/>
        </w:rPr>
        <w:t>申报单位在上述规定时间内在线填报、提交材料，逾期不予受理。</w:t>
      </w:r>
    </w:p>
    <w:p w14:paraId="1983957E" w14:textId="77777777" w:rsidR="003E4CD4" w:rsidRDefault="003E4CD4" w:rsidP="003E4CD4">
      <w:pPr>
        <w:spacing w:line="560" w:lineRule="exact"/>
        <w:ind w:firstLineChars="200" w:firstLine="640"/>
        <w:rPr>
          <w:rFonts w:ascii="楷体_GB2312" w:hAnsi="楷体_GB2312"/>
          <w:sz w:val="32"/>
          <w:szCs w:val="32"/>
        </w:rPr>
      </w:pPr>
      <w:r>
        <w:rPr>
          <w:rFonts w:ascii="楷体_GB2312" w:hAnsi="楷体_GB2312"/>
          <w:sz w:val="32"/>
          <w:szCs w:val="32"/>
        </w:rPr>
        <w:t>（三）受理地点</w:t>
      </w:r>
    </w:p>
    <w:p w14:paraId="680ABD24" w14:textId="77777777" w:rsidR="003E4CD4" w:rsidRDefault="003E4CD4" w:rsidP="003E4CD4">
      <w:pPr>
        <w:spacing w:line="560" w:lineRule="exact"/>
        <w:ind w:firstLineChars="200" w:firstLine="640"/>
        <w:rPr>
          <w:rFonts w:ascii="仿宋_GB2312" w:hAnsi="仿宋_GB2312"/>
          <w:sz w:val="32"/>
          <w:szCs w:val="32"/>
        </w:rPr>
      </w:pPr>
      <w:r>
        <w:rPr>
          <w:rFonts w:ascii="仿宋_GB2312" w:hAnsi="仿宋_GB2312"/>
          <w:sz w:val="32"/>
          <w:szCs w:val="32"/>
        </w:rPr>
        <w:t>深圳市福田区福中三路市民中心</w:t>
      </w:r>
      <w:r>
        <w:rPr>
          <w:rFonts w:ascii="仿宋_GB2312" w:hAnsi="仿宋_GB2312"/>
          <w:sz w:val="32"/>
          <w:szCs w:val="32"/>
        </w:rPr>
        <w:t>B</w:t>
      </w:r>
      <w:r>
        <w:rPr>
          <w:rFonts w:ascii="仿宋_GB2312" w:hAnsi="仿宋_GB2312"/>
          <w:sz w:val="32"/>
          <w:szCs w:val="32"/>
        </w:rPr>
        <w:t>区市行政服务大厅西厅综合窗口。</w:t>
      </w:r>
    </w:p>
    <w:p w14:paraId="7F06FB05" w14:textId="77777777" w:rsidR="003E4CD4" w:rsidRDefault="003E4CD4" w:rsidP="003E4CD4">
      <w:pPr>
        <w:spacing w:line="560" w:lineRule="exact"/>
        <w:ind w:firstLineChars="200" w:firstLine="640"/>
        <w:rPr>
          <w:rFonts w:ascii="仿宋_GB2312" w:hAnsi="仿宋_GB2312"/>
          <w:sz w:val="32"/>
          <w:szCs w:val="32"/>
        </w:rPr>
      </w:pPr>
      <w:r>
        <w:rPr>
          <w:rFonts w:ascii="仿宋_GB2312" w:hAnsi="仿宋_GB2312"/>
          <w:sz w:val="32"/>
          <w:szCs w:val="32"/>
        </w:rPr>
        <w:t>（注：为做好疫情防控，减少人员聚集，到深圳市行政服务大厅提交材料需提前预约。预约指南：</w:t>
      </w:r>
      <w:r>
        <w:rPr>
          <w:rFonts w:ascii="仿宋_GB2312" w:hAnsi="仿宋_GB2312"/>
          <w:sz w:val="32"/>
          <w:szCs w:val="32"/>
        </w:rPr>
        <w:t>“</w:t>
      </w:r>
      <w:proofErr w:type="spellStart"/>
      <w:r>
        <w:rPr>
          <w:rFonts w:ascii="仿宋_GB2312" w:hAnsi="仿宋_GB2312"/>
          <w:sz w:val="32"/>
          <w:szCs w:val="32"/>
        </w:rPr>
        <w:t>i</w:t>
      </w:r>
      <w:proofErr w:type="spellEnd"/>
      <w:r>
        <w:rPr>
          <w:rFonts w:ascii="仿宋_GB2312" w:hAnsi="仿宋_GB2312"/>
          <w:sz w:val="32"/>
          <w:szCs w:val="32"/>
        </w:rPr>
        <w:t>深圳</w:t>
      </w:r>
      <w:r>
        <w:rPr>
          <w:rFonts w:ascii="仿宋_GB2312" w:hAnsi="仿宋_GB2312"/>
          <w:sz w:val="32"/>
          <w:szCs w:val="32"/>
        </w:rPr>
        <w:t>”APP</w:t>
      </w:r>
      <w:r>
        <w:rPr>
          <w:rFonts w:ascii="仿宋_GB2312" w:hAnsi="仿宋_GB2312"/>
          <w:sz w:val="32"/>
          <w:szCs w:val="32"/>
        </w:rPr>
        <w:t>或关注</w:t>
      </w:r>
      <w:r>
        <w:rPr>
          <w:rFonts w:ascii="仿宋_GB2312" w:hAnsi="仿宋_GB2312"/>
          <w:sz w:val="32"/>
          <w:szCs w:val="32"/>
        </w:rPr>
        <w:t>“</w:t>
      </w:r>
      <w:r>
        <w:rPr>
          <w:rFonts w:ascii="仿宋_GB2312" w:hAnsi="仿宋_GB2312"/>
          <w:sz w:val="32"/>
          <w:szCs w:val="32"/>
        </w:rPr>
        <w:t>深圳行政服务大厅</w:t>
      </w:r>
      <w:r>
        <w:rPr>
          <w:rFonts w:ascii="仿宋_GB2312" w:hAnsi="仿宋_GB2312"/>
          <w:sz w:val="32"/>
          <w:szCs w:val="32"/>
        </w:rPr>
        <w:t>”</w:t>
      </w:r>
      <w:proofErr w:type="gramStart"/>
      <w:r>
        <w:rPr>
          <w:rFonts w:ascii="仿宋_GB2312" w:hAnsi="仿宋_GB2312"/>
          <w:sz w:val="32"/>
          <w:szCs w:val="32"/>
        </w:rPr>
        <w:t>微信公众号</w:t>
      </w:r>
      <w:proofErr w:type="gramEnd"/>
      <w:r>
        <w:rPr>
          <w:rFonts w:ascii="仿宋_GB2312" w:hAnsi="仿宋_GB2312"/>
          <w:sz w:val="32"/>
          <w:szCs w:val="32"/>
        </w:rPr>
        <w:t>。操作流程：【办事预约】或【预约取号】</w:t>
      </w:r>
      <w:r>
        <w:rPr>
          <w:rFonts w:ascii="仿宋_GB2312" w:hAnsi="仿宋_GB2312"/>
          <w:sz w:val="32"/>
          <w:szCs w:val="32"/>
        </w:rPr>
        <w:t>—</w:t>
      </w:r>
      <w:r>
        <w:rPr>
          <w:rFonts w:ascii="仿宋_GB2312" w:hAnsi="仿宋_GB2312"/>
          <w:sz w:val="32"/>
          <w:szCs w:val="32"/>
        </w:rPr>
        <w:t>【深圳市行政服务大厅西厅】。疫情期间，请按照预约时段，错峰提交材料）。</w:t>
      </w:r>
    </w:p>
    <w:p w14:paraId="49D8F311" w14:textId="77777777" w:rsidR="003E4CD4" w:rsidRDefault="003E4CD4" w:rsidP="003E4CD4">
      <w:pPr>
        <w:spacing w:line="560" w:lineRule="exact"/>
        <w:ind w:firstLineChars="200" w:firstLine="640"/>
        <w:rPr>
          <w:rFonts w:ascii="楷体_GB2312" w:hAnsi="楷体_GB2312"/>
          <w:sz w:val="32"/>
          <w:szCs w:val="32"/>
        </w:rPr>
      </w:pPr>
      <w:r>
        <w:rPr>
          <w:rFonts w:ascii="楷体_GB2312" w:hAnsi="楷体_GB2312"/>
          <w:sz w:val="32"/>
          <w:szCs w:val="32"/>
        </w:rPr>
        <w:t>（四）咨询电话</w:t>
      </w:r>
    </w:p>
    <w:p w14:paraId="22F19D95" w14:textId="77777777" w:rsidR="003E4CD4" w:rsidRDefault="003E4CD4" w:rsidP="003E4CD4">
      <w:pPr>
        <w:spacing w:line="560" w:lineRule="exact"/>
        <w:ind w:firstLineChars="200" w:firstLine="640"/>
        <w:rPr>
          <w:rFonts w:ascii="仿宋_GB2312" w:hAnsi="仿宋_GB2312"/>
          <w:sz w:val="32"/>
          <w:szCs w:val="32"/>
        </w:rPr>
      </w:pPr>
      <w:r>
        <w:rPr>
          <w:rFonts w:ascii="仿宋_GB2312" w:hAnsi="仿宋_GB2312"/>
          <w:sz w:val="32"/>
          <w:szCs w:val="32"/>
        </w:rPr>
        <w:t>项目申报咨询电话：</w:t>
      </w:r>
      <w:r>
        <w:rPr>
          <w:rFonts w:ascii="仿宋_GB2312" w:hAnsi="仿宋_GB2312"/>
          <w:sz w:val="32"/>
          <w:szCs w:val="32"/>
        </w:rPr>
        <w:t>0755-88916893</w:t>
      </w:r>
      <w:r>
        <w:rPr>
          <w:rFonts w:ascii="仿宋_GB2312" w:hAnsi="仿宋_GB2312"/>
          <w:sz w:val="32"/>
          <w:szCs w:val="32"/>
        </w:rPr>
        <w:t>、</w:t>
      </w:r>
      <w:r>
        <w:rPr>
          <w:rFonts w:ascii="仿宋_GB2312" w:hAnsi="仿宋_GB2312"/>
          <w:sz w:val="32"/>
          <w:szCs w:val="32"/>
        </w:rPr>
        <w:t>88916958</w:t>
      </w:r>
      <w:r>
        <w:rPr>
          <w:rFonts w:ascii="仿宋_GB2312" w:hAnsi="仿宋_GB2312"/>
          <w:sz w:val="32"/>
          <w:szCs w:val="32"/>
        </w:rPr>
        <w:t>、</w:t>
      </w:r>
      <w:r>
        <w:rPr>
          <w:rFonts w:ascii="仿宋_GB2312" w:hAnsi="仿宋_GB2312"/>
          <w:sz w:val="32"/>
          <w:szCs w:val="32"/>
        </w:rPr>
        <w:t>88916850</w:t>
      </w:r>
      <w:r>
        <w:rPr>
          <w:rFonts w:ascii="仿宋_GB2312" w:hAnsi="仿宋_GB2312"/>
          <w:sz w:val="32"/>
          <w:szCs w:val="32"/>
        </w:rPr>
        <w:t>（工作日上午</w:t>
      </w:r>
      <w:r>
        <w:rPr>
          <w:rFonts w:ascii="仿宋_GB2312" w:hAnsi="仿宋_GB2312"/>
          <w:sz w:val="32"/>
          <w:szCs w:val="32"/>
        </w:rPr>
        <w:t>9:00-12:00</w:t>
      </w:r>
      <w:r>
        <w:rPr>
          <w:rFonts w:ascii="仿宋_GB2312" w:hAnsi="仿宋_GB2312"/>
          <w:sz w:val="32"/>
          <w:szCs w:val="32"/>
        </w:rPr>
        <w:t>，下午</w:t>
      </w:r>
      <w:r>
        <w:rPr>
          <w:rFonts w:ascii="仿宋_GB2312" w:hAnsi="仿宋_GB2312"/>
          <w:sz w:val="32"/>
          <w:szCs w:val="32"/>
        </w:rPr>
        <w:t>2:00-6:00</w:t>
      </w:r>
      <w:r>
        <w:rPr>
          <w:rFonts w:ascii="仿宋_GB2312" w:hAnsi="仿宋_GB2312"/>
          <w:sz w:val="32"/>
          <w:szCs w:val="32"/>
        </w:rPr>
        <w:t>）。</w:t>
      </w:r>
    </w:p>
    <w:p w14:paraId="2A371EC5" w14:textId="77777777" w:rsidR="003E4CD4" w:rsidRDefault="003E4CD4" w:rsidP="003E4CD4">
      <w:pPr>
        <w:spacing w:line="560" w:lineRule="exact"/>
        <w:ind w:firstLineChars="200" w:firstLine="640"/>
        <w:rPr>
          <w:rFonts w:ascii="仿宋_GB2312" w:hAnsi="仿宋_GB2312"/>
          <w:sz w:val="32"/>
          <w:szCs w:val="32"/>
        </w:rPr>
      </w:pPr>
      <w:r>
        <w:rPr>
          <w:rFonts w:ascii="仿宋_GB2312" w:hAnsi="仿宋_GB2312"/>
          <w:sz w:val="32"/>
          <w:szCs w:val="32"/>
        </w:rPr>
        <w:t>系统技术服务电话：</w:t>
      </w:r>
      <w:r>
        <w:rPr>
          <w:rFonts w:ascii="仿宋_GB2312" w:hAnsi="仿宋_GB2312"/>
          <w:sz w:val="32"/>
          <w:szCs w:val="32"/>
        </w:rPr>
        <w:t>0755-88102445</w:t>
      </w:r>
      <w:r>
        <w:rPr>
          <w:rFonts w:ascii="仿宋_GB2312" w:hAnsi="仿宋_GB2312"/>
          <w:sz w:val="32"/>
          <w:szCs w:val="32"/>
        </w:rPr>
        <w:t>。</w:t>
      </w:r>
    </w:p>
    <w:p w14:paraId="1FA4238A" w14:textId="77777777" w:rsidR="003E4CD4" w:rsidRDefault="003E4CD4" w:rsidP="003E4CD4">
      <w:pPr>
        <w:spacing w:line="560" w:lineRule="exact"/>
        <w:ind w:firstLineChars="200" w:firstLine="640"/>
        <w:rPr>
          <w:rFonts w:ascii="黑体" w:eastAsia="黑体" w:hAnsi="黑体"/>
          <w:sz w:val="32"/>
          <w:szCs w:val="32"/>
        </w:rPr>
      </w:pPr>
      <w:r>
        <w:rPr>
          <w:rFonts w:ascii="黑体" w:eastAsia="黑体" w:hAnsi="黑体" w:hint="eastAsia"/>
          <w:sz w:val="32"/>
          <w:szCs w:val="32"/>
        </w:rPr>
        <w:t>九、申请决定机关</w:t>
      </w:r>
    </w:p>
    <w:p w14:paraId="76F432E8" w14:textId="77777777" w:rsidR="003E4CD4" w:rsidRDefault="003E4CD4" w:rsidP="003E4CD4">
      <w:pPr>
        <w:spacing w:line="560" w:lineRule="exact"/>
        <w:ind w:firstLineChars="200" w:firstLine="640"/>
        <w:rPr>
          <w:rFonts w:ascii="仿宋_GB2312" w:hint="eastAsia"/>
          <w:sz w:val="32"/>
          <w:szCs w:val="32"/>
        </w:rPr>
      </w:pPr>
      <w:r>
        <w:rPr>
          <w:rFonts w:ascii="仿宋_GB2312" w:hAnsi="仿宋_GB2312"/>
          <w:sz w:val="32"/>
          <w:szCs w:val="32"/>
        </w:rPr>
        <w:t>深圳市商务局</w:t>
      </w:r>
    </w:p>
    <w:p w14:paraId="1151DCF4" w14:textId="77777777" w:rsidR="003E4CD4" w:rsidRDefault="003E4CD4" w:rsidP="003E4CD4">
      <w:pPr>
        <w:spacing w:line="560" w:lineRule="exact"/>
        <w:ind w:firstLineChars="200" w:firstLine="640"/>
        <w:rPr>
          <w:rFonts w:ascii="黑体" w:eastAsia="黑体" w:hAnsi="黑体"/>
          <w:sz w:val="32"/>
          <w:szCs w:val="32"/>
        </w:rPr>
      </w:pPr>
      <w:r>
        <w:rPr>
          <w:rFonts w:ascii="黑体" w:eastAsia="黑体" w:hAnsi="黑体" w:hint="eastAsia"/>
          <w:sz w:val="32"/>
          <w:szCs w:val="32"/>
        </w:rPr>
        <w:t>十、办理流程</w:t>
      </w:r>
      <w:r>
        <w:rPr>
          <w:rFonts w:ascii="黑体" w:eastAsia="黑体" w:hAnsi="黑体" w:hint="eastAsia"/>
          <w:sz w:val="32"/>
          <w:szCs w:val="32"/>
        </w:rPr>
        <w:tab/>
      </w:r>
    </w:p>
    <w:p w14:paraId="0C963B0F" w14:textId="77777777" w:rsidR="003E4CD4" w:rsidRDefault="003E4CD4" w:rsidP="003E4CD4">
      <w:pPr>
        <w:spacing w:line="560" w:lineRule="exact"/>
        <w:ind w:firstLineChars="200" w:firstLine="640"/>
        <w:outlineLvl w:val="0"/>
        <w:rPr>
          <w:rFonts w:ascii="仿宋_GB2312" w:hAnsi="仿宋_GB2312" w:hint="eastAsia"/>
          <w:sz w:val="32"/>
          <w:szCs w:val="32"/>
        </w:rPr>
      </w:pPr>
      <w:r>
        <w:rPr>
          <w:rFonts w:ascii="仿宋_GB2312" w:hAnsi="仿宋_GB2312"/>
          <w:sz w:val="32"/>
          <w:szCs w:val="32"/>
        </w:rPr>
        <w:t>市商务局发布申报指南</w:t>
      </w:r>
      <w:r>
        <w:rPr>
          <w:rFonts w:ascii="仿宋_GB2312" w:hAnsi="仿宋_GB2312"/>
          <w:sz w:val="32"/>
          <w:szCs w:val="32"/>
        </w:rPr>
        <w:t>——</w:t>
      </w:r>
      <w:r>
        <w:rPr>
          <w:rFonts w:ascii="仿宋_GB2312" w:hAnsi="仿宋_GB2312"/>
          <w:sz w:val="32"/>
          <w:szCs w:val="32"/>
        </w:rPr>
        <w:t>申报单位网上申报</w:t>
      </w:r>
      <w:r>
        <w:rPr>
          <w:rFonts w:ascii="仿宋_GB2312" w:hAnsi="仿宋_GB2312"/>
          <w:sz w:val="32"/>
          <w:szCs w:val="32"/>
        </w:rPr>
        <w:t>——</w:t>
      </w:r>
      <w:r>
        <w:rPr>
          <w:rFonts w:ascii="仿宋_GB2312" w:hAnsi="仿宋_GB2312"/>
          <w:sz w:val="32"/>
          <w:szCs w:val="32"/>
        </w:rPr>
        <w:t>市商务局网上初审</w:t>
      </w:r>
      <w:r>
        <w:rPr>
          <w:rFonts w:ascii="仿宋_GB2312" w:hAnsi="仿宋_GB2312"/>
          <w:sz w:val="32"/>
          <w:szCs w:val="32"/>
        </w:rPr>
        <w:t>——</w:t>
      </w:r>
      <w:r>
        <w:rPr>
          <w:rFonts w:ascii="仿宋_GB2312" w:hAnsi="仿宋_GB2312"/>
          <w:sz w:val="32"/>
          <w:szCs w:val="32"/>
        </w:rPr>
        <w:t>申报单位提交申请材料</w:t>
      </w:r>
      <w:r>
        <w:rPr>
          <w:rFonts w:ascii="仿宋_GB2312" w:hAnsi="仿宋_GB2312"/>
          <w:sz w:val="32"/>
          <w:szCs w:val="32"/>
        </w:rPr>
        <w:t>——</w:t>
      </w:r>
      <w:r>
        <w:rPr>
          <w:rFonts w:ascii="仿宋_GB2312" w:hAnsi="仿宋_GB2312"/>
          <w:sz w:val="32"/>
          <w:szCs w:val="32"/>
        </w:rPr>
        <w:t>市商务局开展形式审查</w:t>
      </w:r>
      <w:r>
        <w:rPr>
          <w:rFonts w:ascii="仿宋_GB2312" w:hAnsi="仿宋_GB2312"/>
          <w:sz w:val="32"/>
          <w:szCs w:val="32"/>
        </w:rPr>
        <w:t>——</w:t>
      </w:r>
      <w:r>
        <w:rPr>
          <w:rFonts w:ascii="仿宋_GB2312" w:hAnsi="仿宋_GB2312"/>
          <w:sz w:val="32"/>
          <w:szCs w:val="32"/>
        </w:rPr>
        <w:t>专项审计（跨境电子商务公共海外仓奖励项目除外）</w:t>
      </w:r>
      <w:r>
        <w:rPr>
          <w:rFonts w:ascii="仿宋_GB2312" w:hAnsi="仿宋_GB2312"/>
          <w:sz w:val="32"/>
          <w:szCs w:val="32"/>
        </w:rPr>
        <w:t>——</w:t>
      </w:r>
      <w:r>
        <w:rPr>
          <w:rFonts w:ascii="仿宋_GB2312" w:hAnsi="仿宋_GB2312"/>
          <w:sz w:val="32"/>
          <w:szCs w:val="32"/>
        </w:rPr>
        <w:t>资质审查（根据需要核查比对：资质情况、统计数据，是否存在重复资助情形、有否被列入失信惩戒名单、有无重大违法违规行为、有无拖欠应缴还的财政性资金等情</w:t>
      </w:r>
      <w:r>
        <w:rPr>
          <w:rFonts w:ascii="仿宋_GB2312" w:hAnsi="仿宋_GB2312"/>
          <w:sz w:val="32"/>
          <w:szCs w:val="32"/>
        </w:rPr>
        <w:lastRenderedPageBreak/>
        <w:t>况）</w:t>
      </w:r>
      <w:r>
        <w:rPr>
          <w:rFonts w:ascii="仿宋_GB2312" w:hAnsi="仿宋_GB2312"/>
          <w:sz w:val="32"/>
          <w:szCs w:val="32"/>
        </w:rPr>
        <w:t>——</w:t>
      </w:r>
      <w:r>
        <w:rPr>
          <w:rFonts w:ascii="仿宋_GB2312" w:hAnsi="仿宋_GB2312"/>
          <w:sz w:val="32"/>
          <w:szCs w:val="32"/>
        </w:rPr>
        <w:t>拟定资助计划</w:t>
      </w:r>
      <w:r>
        <w:rPr>
          <w:rFonts w:ascii="仿宋_GB2312" w:hAnsi="仿宋_GB2312"/>
          <w:sz w:val="32"/>
          <w:szCs w:val="32"/>
        </w:rPr>
        <w:t>——</w:t>
      </w:r>
      <w:r>
        <w:rPr>
          <w:rFonts w:ascii="仿宋_GB2312" w:hAnsi="仿宋_GB2312"/>
          <w:sz w:val="32"/>
          <w:szCs w:val="32"/>
        </w:rPr>
        <w:t>社会公示</w:t>
      </w:r>
      <w:r>
        <w:rPr>
          <w:rFonts w:ascii="仿宋_GB2312" w:hAnsi="仿宋_GB2312"/>
          <w:sz w:val="32"/>
          <w:szCs w:val="32"/>
        </w:rPr>
        <w:t>——</w:t>
      </w:r>
      <w:r>
        <w:rPr>
          <w:rFonts w:ascii="仿宋_GB2312" w:hAnsi="仿宋_GB2312"/>
          <w:sz w:val="32"/>
          <w:szCs w:val="32"/>
        </w:rPr>
        <w:t>通知申报单位提交拨付资料</w:t>
      </w:r>
      <w:r>
        <w:rPr>
          <w:rFonts w:ascii="仿宋_GB2312" w:hAnsi="仿宋_GB2312"/>
          <w:sz w:val="32"/>
          <w:szCs w:val="32"/>
        </w:rPr>
        <w:t>——</w:t>
      </w:r>
      <w:r>
        <w:rPr>
          <w:rFonts w:ascii="仿宋_GB2312" w:hAnsi="仿宋_GB2312"/>
          <w:sz w:val="32"/>
          <w:szCs w:val="32"/>
        </w:rPr>
        <w:t>拨付资金。</w:t>
      </w:r>
    </w:p>
    <w:p w14:paraId="7A646DAF" w14:textId="77777777" w:rsidR="003E4CD4" w:rsidRDefault="003E4CD4" w:rsidP="003E4CD4">
      <w:pPr>
        <w:spacing w:line="560" w:lineRule="exact"/>
        <w:ind w:firstLineChars="200" w:firstLine="640"/>
        <w:rPr>
          <w:rFonts w:ascii="黑体" w:eastAsia="黑体" w:hAnsi="黑体"/>
          <w:sz w:val="32"/>
          <w:szCs w:val="32"/>
        </w:rPr>
      </w:pPr>
      <w:r>
        <w:rPr>
          <w:rFonts w:ascii="黑体" w:eastAsia="黑体" w:hAnsi="黑体" w:hint="eastAsia"/>
          <w:sz w:val="32"/>
          <w:szCs w:val="32"/>
        </w:rPr>
        <w:t>十一、办理时限</w:t>
      </w:r>
    </w:p>
    <w:p w14:paraId="79D0DE76" w14:textId="77777777" w:rsidR="003E4CD4" w:rsidRDefault="003E4CD4" w:rsidP="003E4CD4">
      <w:pPr>
        <w:spacing w:line="560" w:lineRule="exact"/>
        <w:ind w:firstLineChars="200" w:firstLine="640"/>
        <w:rPr>
          <w:rFonts w:ascii="仿宋_GB2312" w:hint="eastAsia"/>
          <w:sz w:val="32"/>
          <w:szCs w:val="32"/>
        </w:rPr>
      </w:pPr>
      <w:r>
        <w:rPr>
          <w:rFonts w:ascii="仿宋_GB2312" w:hAnsi="仿宋_GB2312"/>
          <w:sz w:val="32"/>
          <w:szCs w:val="32"/>
        </w:rPr>
        <w:t>材料提交时间截止日起</w:t>
      </w:r>
      <w:r>
        <w:rPr>
          <w:rFonts w:ascii="仿宋_GB2312" w:hAnsi="仿宋_GB2312"/>
          <w:sz w:val="32"/>
          <w:szCs w:val="32"/>
        </w:rPr>
        <w:t>85</w:t>
      </w:r>
      <w:r>
        <w:rPr>
          <w:rFonts w:ascii="仿宋_GB2312" w:hAnsi="仿宋_GB2312"/>
          <w:sz w:val="32"/>
          <w:szCs w:val="32"/>
        </w:rPr>
        <w:t>个工作日。</w:t>
      </w:r>
    </w:p>
    <w:p w14:paraId="5CF359DD" w14:textId="77777777" w:rsidR="003E4CD4" w:rsidRDefault="003E4CD4" w:rsidP="003E4CD4">
      <w:pPr>
        <w:spacing w:line="560" w:lineRule="exact"/>
        <w:ind w:firstLineChars="200" w:firstLine="640"/>
        <w:rPr>
          <w:rFonts w:ascii="黑体" w:eastAsia="黑体" w:hAnsi="黑体"/>
          <w:sz w:val="32"/>
          <w:szCs w:val="32"/>
        </w:rPr>
      </w:pPr>
      <w:r>
        <w:rPr>
          <w:rFonts w:ascii="黑体" w:eastAsia="黑体" w:hAnsi="黑体" w:hint="eastAsia"/>
          <w:sz w:val="32"/>
          <w:szCs w:val="32"/>
        </w:rPr>
        <w:t>十二、证件及有效期</w:t>
      </w:r>
    </w:p>
    <w:p w14:paraId="7ECB5D01" w14:textId="77777777" w:rsidR="003E4CD4" w:rsidRDefault="003E4CD4" w:rsidP="003E4CD4">
      <w:pPr>
        <w:spacing w:line="560" w:lineRule="exact"/>
        <w:ind w:firstLineChars="200" w:firstLine="640"/>
        <w:contextualSpacing/>
        <w:outlineLvl w:val="0"/>
        <w:rPr>
          <w:rFonts w:ascii="仿宋_GB2312" w:hint="eastAsia"/>
          <w:sz w:val="32"/>
          <w:szCs w:val="32"/>
        </w:rPr>
      </w:pPr>
      <w:r>
        <w:rPr>
          <w:rFonts w:ascii="仿宋_GB2312" w:hAnsi="仿宋_GB2312"/>
          <w:sz w:val="32"/>
          <w:szCs w:val="32"/>
        </w:rPr>
        <w:t>证件：无</w:t>
      </w:r>
    </w:p>
    <w:p w14:paraId="5ABBFAE1" w14:textId="77777777" w:rsidR="003E4CD4" w:rsidRDefault="003E4CD4" w:rsidP="003E4CD4">
      <w:pPr>
        <w:spacing w:line="560" w:lineRule="exact"/>
        <w:ind w:firstLineChars="200" w:firstLine="640"/>
        <w:contextualSpacing/>
        <w:outlineLvl w:val="0"/>
        <w:rPr>
          <w:rFonts w:ascii="仿宋_GB2312"/>
          <w:sz w:val="32"/>
          <w:szCs w:val="32"/>
        </w:rPr>
      </w:pPr>
      <w:r>
        <w:rPr>
          <w:rFonts w:ascii="仿宋_GB2312" w:hAnsi="仿宋_GB2312"/>
          <w:sz w:val="32"/>
          <w:szCs w:val="32"/>
        </w:rPr>
        <w:t>有效期限：无</w:t>
      </w:r>
    </w:p>
    <w:p w14:paraId="78946BF7" w14:textId="77777777" w:rsidR="003E4CD4" w:rsidRDefault="003E4CD4" w:rsidP="003E4CD4">
      <w:pPr>
        <w:spacing w:line="560" w:lineRule="exact"/>
        <w:ind w:firstLineChars="200" w:firstLine="640"/>
        <w:rPr>
          <w:rFonts w:ascii="黑体" w:eastAsia="黑体" w:hAnsi="黑体"/>
          <w:sz w:val="32"/>
          <w:szCs w:val="32"/>
        </w:rPr>
      </w:pPr>
      <w:r>
        <w:rPr>
          <w:rFonts w:ascii="黑体" w:eastAsia="黑体" w:hAnsi="黑体" w:hint="eastAsia"/>
          <w:sz w:val="32"/>
          <w:szCs w:val="32"/>
        </w:rPr>
        <w:t>十三、证件的法律效力</w:t>
      </w:r>
    </w:p>
    <w:p w14:paraId="70FEE7F3" w14:textId="77777777" w:rsidR="003E4CD4" w:rsidRDefault="003E4CD4" w:rsidP="003E4CD4">
      <w:pPr>
        <w:spacing w:line="560" w:lineRule="exact"/>
        <w:ind w:firstLineChars="200" w:firstLine="640"/>
        <w:rPr>
          <w:rFonts w:ascii="仿宋_GB2312" w:hint="eastAsia"/>
          <w:sz w:val="32"/>
          <w:szCs w:val="32"/>
        </w:rPr>
      </w:pPr>
      <w:r>
        <w:rPr>
          <w:rFonts w:ascii="仿宋_GB2312" w:hAnsi="仿宋_GB2312"/>
          <w:sz w:val="32"/>
          <w:szCs w:val="32"/>
        </w:rPr>
        <w:t>无</w:t>
      </w:r>
    </w:p>
    <w:p w14:paraId="7E1553FA" w14:textId="77777777" w:rsidR="003E4CD4" w:rsidRDefault="003E4CD4" w:rsidP="003E4CD4">
      <w:pPr>
        <w:spacing w:line="560" w:lineRule="exact"/>
        <w:ind w:firstLineChars="200" w:firstLine="640"/>
        <w:rPr>
          <w:rFonts w:ascii="黑体" w:eastAsia="黑体" w:hAnsi="黑体"/>
          <w:sz w:val="32"/>
          <w:szCs w:val="32"/>
        </w:rPr>
      </w:pPr>
      <w:r>
        <w:rPr>
          <w:rFonts w:ascii="黑体" w:eastAsia="黑体" w:hAnsi="黑体" w:hint="eastAsia"/>
          <w:sz w:val="32"/>
          <w:szCs w:val="32"/>
        </w:rPr>
        <w:t>十四、收费</w:t>
      </w:r>
    </w:p>
    <w:p w14:paraId="1343A405" w14:textId="77777777" w:rsidR="003E4CD4" w:rsidRDefault="003E4CD4" w:rsidP="003E4CD4">
      <w:pPr>
        <w:spacing w:line="560" w:lineRule="exact"/>
        <w:ind w:firstLineChars="200" w:firstLine="640"/>
        <w:rPr>
          <w:rFonts w:ascii="仿宋_GB2312" w:hint="eastAsia"/>
          <w:sz w:val="32"/>
          <w:szCs w:val="32"/>
        </w:rPr>
      </w:pPr>
      <w:r>
        <w:rPr>
          <w:rFonts w:ascii="仿宋_GB2312" w:hAnsi="仿宋_GB2312"/>
          <w:sz w:val="32"/>
          <w:szCs w:val="32"/>
        </w:rPr>
        <w:t>无</w:t>
      </w:r>
    </w:p>
    <w:p w14:paraId="24F81395" w14:textId="77777777" w:rsidR="003E4CD4" w:rsidRDefault="003E4CD4" w:rsidP="003E4CD4">
      <w:pPr>
        <w:spacing w:line="560" w:lineRule="exact"/>
        <w:ind w:firstLineChars="200" w:firstLine="640"/>
        <w:rPr>
          <w:rFonts w:ascii="黑体" w:eastAsia="黑体" w:hAnsi="黑体"/>
          <w:sz w:val="32"/>
          <w:szCs w:val="32"/>
        </w:rPr>
      </w:pPr>
      <w:r>
        <w:rPr>
          <w:rFonts w:ascii="黑体" w:eastAsia="黑体" w:hAnsi="黑体" w:hint="eastAsia"/>
          <w:sz w:val="32"/>
          <w:szCs w:val="32"/>
        </w:rPr>
        <w:t>十五、年审或年检</w:t>
      </w:r>
    </w:p>
    <w:p w14:paraId="5C1404B5" w14:textId="77777777" w:rsidR="003E4CD4" w:rsidRDefault="003E4CD4" w:rsidP="003E4CD4">
      <w:pPr>
        <w:spacing w:line="560" w:lineRule="exact"/>
        <w:ind w:firstLineChars="200" w:firstLine="640"/>
        <w:rPr>
          <w:rFonts w:ascii="仿宋_GB2312" w:hint="eastAsia"/>
          <w:sz w:val="32"/>
          <w:szCs w:val="32"/>
        </w:rPr>
      </w:pPr>
      <w:r>
        <w:rPr>
          <w:rFonts w:ascii="仿宋_GB2312" w:hAnsi="仿宋_GB2312"/>
          <w:sz w:val="32"/>
          <w:szCs w:val="32"/>
        </w:rPr>
        <w:t>无</w:t>
      </w:r>
    </w:p>
    <w:p w14:paraId="07057BD5" w14:textId="77777777" w:rsidR="003E4CD4" w:rsidRDefault="003E4CD4" w:rsidP="003E4CD4">
      <w:pPr>
        <w:spacing w:line="560" w:lineRule="exact"/>
        <w:ind w:firstLineChars="200" w:firstLine="640"/>
        <w:rPr>
          <w:rFonts w:ascii="黑体" w:eastAsia="黑体" w:hAnsi="黑体"/>
          <w:sz w:val="32"/>
          <w:szCs w:val="32"/>
        </w:rPr>
      </w:pPr>
      <w:r>
        <w:rPr>
          <w:rFonts w:ascii="黑体" w:eastAsia="黑体" w:hAnsi="黑体" w:hint="eastAsia"/>
          <w:sz w:val="32"/>
          <w:szCs w:val="32"/>
        </w:rPr>
        <w:t>十六、监督检查和补充说明</w:t>
      </w:r>
    </w:p>
    <w:p w14:paraId="786C5951" w14:textId="77777777" w:rsidR="003E4CD4" w:rsidRDefault="003E4CD4" w:rsidP="003E4CD4">
      <w:pPr>
        <w:spacing w:line="560" w:lineRule="exact"/>
        <w:ind w:firstLineChars="200" w:firstLine="640"/>
        <w:rPr>
          <w:rFonts w:ascii="仿宋_GB2312" w:hint="eastAsia"/>
          <w:sz w:val="32"/>
          <w:szCs w:val="32"/>
        </w:rPr>
      </w:pPr>
      <w:r>
        <w:rPr>
          <w:rFonts w:ascii="仿宋_GB2312" w:hAnsi="仿宋_GB2312"/>
          <w:sz w:val="32"/>
          <w:szCs w:val="32"/>
        </w:rPr>
        <w:t>（一）市商务局从未委托任何单位和个人为申报单位代理专项资金扶持计划项目申报事宜，申报单位应自主申报。我局严格按照有关规定和程序受理申请，不收取任何费用。如有任何中介机构和个人假借我局或工作人员名义向申报单位收取费用的，请向我局举报。</w:t>
      </w:r>
    </w:p>
    <w:p w14:paraId="6FAB6871" w14:textId="77777777" w:rsidR="003E4CD4" w:rsidRDefault="003E4CD4" w:rsidP="003E4CD4">
      <w:pPr>
        <w:spacing w:line="560" w:lineRule="exact"/>
        <w:ind w:firstLineChars="200" w:firstLine="640"/>
        <w:contextualSpacing/>
        <w:outlineLvl w:val="0"/>
        <w:rPr>
          <w:rFonts w:ascii="仿宋_GB2312"/>
          <w:sz w:val="32"/>
          <w:szCs w:val="32"/>
        </w:rPr>
      </w:pPr>
      <w:r>
        <w:rPr>
          <w:rFonts w:ascii="仿宋_GB2312" w:hAnsi="仿宋_GB2312"/>
          <w:sz w:val="32"/>
          <w:szCs w:val="32"/>
        </w:rPr>
        <w:t>（二）获得资金支持的申报单位，应当按照国家有关财务制度规定进行管理和使用，按照国家统一的会计制度进行会计核算，并自觉接受财政、商务、审计等部门的监督检查。配合商务部门开展业务、资金统计监测，妥善保管项目申报材料。</w:t>
      </w:r>
    </w:p>
    <w:p w14:paraId="1DD2A62C" w14:textId="77777777" w:rsidR="003E4CD4" w:rsidRDefault="003E4CD4" w:rsidP="003E4CD4">
      <w:pPr>
        <w:spacing w:line="560" w:lineRule="exact"/>
        <w:ind w:firstLineChars="200" w:firstLine="640"/>
        <w:contextualSpacing/>
        <w:outlineLvl w:val="0"/>
        <w:rPr>
          <w:rFonts w:ascii="仿宋_GB2312"/>
          <w:sz w:val="32"/>
          <w:szCs w:val="32"/>
        </w:rPr>
      </w:pPr>
      <w:r>
        <w:rPr>
          <w:rFonts w:ascii="仿宋_GB2312" w:hAnsi="仿宋_GB2312"/>
          <w:sz w:val="32"/>
          <w:szCs w:val="32"/>
        </w:rPr>
        <w:lastRenderedPageBreak/>
        <w:t>（三）申报单位在资金申报、使用等过程中，存在利用不正当手段骗取、截留、挤占、挪用资金等违法违规行为的，按照失信联合惩戒有关规定予以处理，并按照有关法律、法规、规章的规定追究相应责任；涉嫌犯罪的，依法移送司法机关处理；造成资金损失的，由商务部门收回资金。</w:t>
      </w:r>
    </w:p>
    <w:p w14:paraId="353DA7D9" w14:textId="77777777" w:rsidR="003E4CD4" w:rsidRDefault="003E4CD4" w:rsidP="003E4CD4">
      <w:pPr>
        <w:spacing w:line="560" w:lineRule="exact"/>
        <w:ind w:firstLineChars="200" w:firstLine="640"/>
        <w:contextualSpacing/>
        <w:outlineLvl w:val="0"/>
        <w:rPr>
          <w:rFonts w:ascii="仿宋_GB2312"/>
          <w:sz w:val="32"/>
          <w:szCs w:val="32"/>
        </w:rPr>
      </w:pPr>
      <w:r>
        <w:rPr>
          <w:rFonts w:ascii="仿宋_GB2312" w:hAnsi="仿宋_GB2312"/>
          <w:sz w:val="32"/>
          <w:szCs w:val="32"/>
        </w:rPr>
        <w:t>（四）申报单位在项目申报期间发生企业名称、联系信息变更的，应及时联系并提供变更材料，如因未及时变更产生的后果由企业自行承担。</w:t>
      </w:r>
    </w:p>
    <w:p w14:paraId="195CFCB6" w14:textId="77777777" w:rsidR="003E4CD4" w:rsidRDefault="003E4CD4" w:rsidP="003E4CD4">
      <w:r>
        <w:rPr>
          <w:rFonts w:ascii="仿宋_GB2312" w:hAnsi="仿宋_GB2312" w:cs="宋体"/>
          <w:kern w:val="0"/>
          <w:sz w:val="32"/>
          <w:szCs w:val="32"/>
        </w:rPr>
        <w:t>（五）资助拨款按照申请书银行账户信息办理。因账户信息更改或企业填写错误等原因导致拨付不成功的，原则上予以办理一次拨款信息更改并再次拨付。申报单位</w:t>
      </w:r>
      <w:r>
        <w:rPr>
          <w:rFonts w:ascii="仿宋_GB2312" w:hAnsi="仿宋_GB2312"/>
          <w:sz w:val="32"/>
          <w:szCs w:val="32"/>
        </w:rPr>
        <w:t>应按照要求办理资金拨付手续。</w:t>
      </w:r>
    </w:p>
    <w:p w14:paraId="4CE81188" w14:textId="77777777" w:rsidR="00666CFB" w:rsidRDefault="00666CFB"/>
    <w:sectPr w:rsidR="00666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仿宋_GB2312">
    <w:altName w:val="Calibri"/>
    <w:charset w:val="00"/>
    <w:family w:val="auto"/>
    <w:pitch w:val="default"/>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00"/>
    <w:family w:val="auto"/>
    <w:pitch w:val="default"/>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27A30"/>
    <w:multiLevelType w:val="multilevel"/>
    <w:tmpl w:val="8BF4A258"/>
    <w:lvl w:ilvl="0">
      <w:start w:val="2"/>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5867339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CD4"/>
    <w:rsid w:val="003E4CD4"/>
    <w:rsid w:val="00666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780BB"/>
  <w15:chartTrackingRefBased/>
  <w15:docId w15:val="{57E59055-ADD0-4DCA-A1DD-F0DF3D2F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E4CD4"/>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unhideWhenUsed/>
    <w:rsid w:val="003E4CD4"/>
  </w:style>
  <w:style w:type="character" w:customStyle="1" w:styleId="a4">
    <w:name w:val="正文文本 字符"/>
    <w:basedOn w:val="a1"/>
    <w:link w:val="a0"/>
    <w:uiPriority w:val="99"/>
    <w:rsid w:val="003E4CD4"/>
    <w:rPr>
      <w:rFonts w:ascii="Calibri" w:eastAsia="宋体" w:hAnsi="Calibri" w:cs="Times New Roman"/>
      <w:szCs w:val="21"/>
    </w:rPr>
  </w:style>
  <w:style w:type="paragraph" w:styleId="a5">
    <w:name w:val="Normal (Web)"/>
    <w:basedOn w:val="a"/>
    <w:uiPriority w:val="99"/>
    <w:unhideWhenUsed/>
    <w:rsid w:val="003E4CD4"/>
    <w:pPr>
      <w:spacing w:before="100" w:beforeAutospacing="1" w:after="100" w:afterAutospacing="1"/>
      <w:jc w:val="left"/>
    </w:pPr>
    <w:rPr>
      <w:kern w:val="0"/>
      <w:sz w:val="24"/>
      <w:szCs w:val="24"/>
    </w:rPr>
  </w:style>
  <w:style w:type="paragraph" w:customStyle="1" w:styleId="a6">
    <w:name w:val="文件正文"/>
    <w:basedOn w:val="a7"/>
    <w:rsid w:val="003E4CD4"/>
    <w:pPr>
      <w:spacing w:before="0" w:after="0" w:line="560" w:lineRule="exact"/>
      <w:ind w:firstLineChars="200" w:firstLine="622"/>
      <w:jc w:val="both"/>
      <w:outlineLvl w:val="9"/>
    </w:pPr>
    <w:rPr>
      <w:rFonts w:ascii="仿宋_GB2312" w:eastAsia="宋体" w:hAnsi="仿宋_GB2312" w:cs="宋体"/>
      <w:b w:val="0"/>
      <w:bCs w:val="0"/>
      <w:kern w:val="2"/>
      <w:sz w:val="21"/>
      <w:szCs w:val="21"/>
    </w:rPr>
  </w:style>
  <w:style w:type="paragraph" w:styleId="a7">
    <w:name w:val="Subtitle"/>
    <w:basedOn w:val="a"/>
    <w:next w:val="a"/>
    <w:link w:val="a8"/>
    <w:uiPriority w:val="11"/>
    <w:qFormat/>
    <w:rsid w:val="003E4CD4"/>
    <w:pPr>
      <w:spacing w:before="240" w:after="60" w:line="312" w:lineRule="auto"/>
      <w:jc w:val="center"/>
      <w:outlineLvl w:val="1"/>
    </w:pPr>
    <w:rPr>
      <w:rFonts w:asciiTheme="minorHAnsi" w:eastAsiaTheme="minorEastAsia" w:hAnsiTheme="minorHAnsi" w:cstheme="minorBidi"/>
      <w:b/>
      <w:bCs/>
      <w:kern w:val="28"/>
      <w:sz w:val="32"/>
      <w:szCs w:val="32"/>
    </w:rPr>
  </w:style>
  <w:style w:type="character" w:customStyle="1" w:styleId="a8">
    <w:name w:val="副标题 字符"/>
    <w:basedOn w:val="a1"/>
    <w:link w:val="a7"/>
    <w:uiPriority w:val="11"/>
    <w:rsid w:val="003E4CD4"/>
    <w:rPr>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34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陈梓标</dc:creator>
  <cp:keywords/>
  <dc:description/>
  <cp:lastModifiedBy>陈梓标</cp:lastModifiedBy>
  <cp:revision>1</cp:revision>
  <dcterms:created xsi:type="dcterms:W3CDTF">2022-07-21T08:25:00Z</dcterms:created>
  <dcterms:modified xsi:type="dcterms:W3CDTF">2022-07-21T08:25:00Z</dcterms:modified>
</cp:coreProperties>
</file>