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ascii="黑体" w:eastAsia="黑体" w:cs="黑体" w:hint="eastAsia"/>
          <w:i w:val="0"/>
          <w:color w:val="000000"/>
          <w:kern w:val="0"/>
          <w:sz w:val="32"/>
          <w:szCs w:val="32"/>
          <w:u w:val="none"/>
          <w:lang w:val="en-US" w:eastAsia="zh-CN"/>
        </w:rPr>
      </w:pPr>
      <w:bookmarkStart w:id="0" w:name="_GoBack"/>
      <w:bookmarkEnd w:id="0"/>
      <w:r>
        <w:rPr>
          <w:rFonts w:ascii="黑体" w:eastAsia="黑体" w:cs="黑体" w:hint="eastAsia"/>
          <w:i w:val="0"/>
          <w:color w:val="000000"/>
          <w:kern w:val="0"/>
          <w:sz w:val="32"/>
          <w:szCs w:val="32"/>
          <w:u w:val="none"/>
          <w:lang w:val="en-US" w:eastAsia="zh-CN"/>
        </w:rPr>
        <w:t>附件1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ascii="Times New Roman" w:eastAsia="方正小标宋简体" w:cs="Times New Roman" w:hAnsi="Times New Roman"/>
          <w:b w:val="0"/>
          <w:bCs/>
          <w:i w:val="0"/>
          <w:color w:val="000000"/>
          <w:spacing w:val="-6"/>
          <w:kern w:val="0"/>
          <w:sz w:val="36"/>
          <w:szCs w:val="36"/>
          <w:u w:val="none"/>
          <w:lang w:val="en-US" w:eastAsia="zh-CN"/>
        </w:rPr>
      </w:pPr>
      <w:r>
        <w:rPr>
          <w:rFonts w:ascii="Times New Roman" w:eastAsia="方正小标宋简体" w:cs="Times New Roman" w:hAnsi="Times New Roman"/>
          <w:b w:val="0"/>
          <w:bCs/>
          <w:i w:val="0"/>
          <w:color w:val="000000"/>
          <w:spacing w:val="-6"/>
          <w:kern w:val="0"/>
          <w:sz w:val="36"/>
          <w:szCs w:val="36"/>
          <w:u w:val="none"/>
          <w:lang w:val="en-US" w:eastAsia="zh-CN"/>
        </w:rPr>
        <w:t>2022年省级促进经济高质量发展专项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ascii="Times New Roman" w:eastAsia="方正小标宋简体" w:cs="Times New Roman" w:hAnsi="Times New Roman"/>
          <w:b w:val="0"/>
          <w:bCs/>
          <w:i w:val="0"/>
          <w:color w:val="000000"/>
          <w:spacing w:val="-6"/>
          <w:kern w:val="0"/>
          <w:sz w:val="36"/>
          <w:szCs w:val="36"/>
          <w:u w:val="none"/>
          <w:lang w:val="en-US" w:eastAsia="zh-CN"/>
        </w:rPr>
      </w:pPr>
      <w:r>
        <w:rPr>
          <w:rFonts w:ascii="Times New Roman" w:eastAsia="方正小标宋简体" w:cs="Times New Roman" w:hAnsi="Times New Roman"/>
          <w:b w:val="0"/>
          <w:bCs/>
          <w:i w:val="0"/>
          <w:color w:val="000000"/>
          <w:spacing w:val="-6"/>
          <w:kern w:val="0"/>
          <w:sz w:val="36"/>
          <w:szCs w:val="36"/>
          <w:u w:val="none"/>
          <w:lang w:val="en-US" w:eastAsia="zh-CN"/>
        </w:rPr>
        <w:t>（</w:t>
      </w:r>
      <w:r>
        <w:rPr>
          <w:rFonts w:eastAsia="方正小标宋简体" w:cs="Times New Roman" w:hint="eastAsia"/>
          <w:b w:val="0"/>
          <w:bCs/>
          <w:i w:val="0"/>
          <w:color w:val="000000"/>
          <w:spacing w:val="-6"/>
          <w:kern w:val="0"/>
          <w:sz w:val="36"/>
          <w:szCs w:val="36"/>
          <w:u w:val="none"/>
          <w:lang w:val="en-US" w:eastAsia="zh-CN"/>
        </w:rPr>
        <w:t>推动</w:t>
      </w:r>
      <w:r>
        <w:rPr>
          <w:rFonts w:ascii="Times New Roman" w:eastAsia="方正小标宋简体" w:cs="Times New Roman" w:hAnsi="Times New Roman"/>
          <w:b w:val="0"/>
          <w:bCs/>
          <w:i w:val="0"/>
          <w:color w:val="000000"/>
          <w:spacing w:val="-6"/>
          <w:kern w:val="0"/>
          <w:sz w:val="36"/>
          <w:szCs w:val="36"/>
          <w:u w:val="none"/>
          <w:lang w:val="en-US" w:eastAsia="zh-CN"/>
        </w:rPr>
        <w:t>工业园区高质量发展）资金安排额度表（第一批）</w:t>
      </w:r>
    </w:p>
    <w:p>
      <w:pPr>
        <w:jc w:val="right"/>
        <w:rPr>
          <w:rFonts w:ascii="方正小标宋简体" w:eastAsia="方正小标宋简体" w:cs="方正小标宋简体" w:hint="eastAsia"/>
          <w:b w:val="0"/>
          <w:bCs/>
          <w:i w:val="0"/>
          <w:color w:val="000000"/>
          <w:kern w:val="0"/>
          <w:sz w:val="36"/>
          <w:szCs w:val="36"/>
          <w:u w:val="none"/>
          <w:lang w:val="en-US" w:eastAsia="zh-CN"/>
        </w:rPr>
      </w:pPr>
      <w:r>
        <w:rPr>
          <w:rFonts w:ascii="仿宋_GB2312" w:eastAsia="仿宋_GB2312" w:cs="仿宋_GB2312"/>
          <w:b/>
          <w:i w:val="0"/>
          <w:color w:val="000000"/>
          <w:kern w:val="0"/>
          <w:sz w:val="22"/>
          <w:szCs w:val="22"/>
          <w:u w:val="none"/>
          <w:lang w:val="en-US" w:eastAsia="zh-CN"/>
        </w:rPr>
        <w:t>单位：万元</w:t>
      </w:r>
    </w:p>
    <w:tbl>
      <w:tblPr>
        <w:jc w:val="center"/>
        <w:tblW w:w="511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5" w:type="dxa"/>
          <w:left w:w="15" w:type="dxa"/>
          <w:bottom w:w="15" w:type="dxa"/>
          <w:right w:w="15" w:type="dxa"/>
        </w:tblCellMar>
      </w:tblPr>
      <w:tblGrid>
        <w:gridCol w:w="570"/>
        <w:gridCol w:w="1660"/>
        <w:gridCol w:w="2559"/>
        <w:gridCol w:w="2170"/>
        <w:gridCol w:w="1568"/>
      </w:tblGrid>
      <w:tr>
        <w:trPr>
          <w:trHeight w:val="636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center"/>
              <w:outlineLvl w:val="9"/>
              <w:rPr>
                <w:rFonts w:ascii="Times New Roman" w:eastAsia="仿宋" w:cs="Times New Roman" w:hAnsi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eastAsia="仿宋" w:cs="Times New Roman" w:hAnsi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序号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center"/>
              <w:outlineLvl w:val="9"/>
              <w:rPr>
                <w:rFonts w:ascii="Times New Roman" w:eastAsia="仿宋_GB2312" w:cs="Times New Roman" w:hAnsi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Times New Roman" w:eastAsia="仿宋_GB2312" w:cs="Times New Roman" w:hAnsi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     项目</w:t>
              <w:br/>
              <w:t>地市（区）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center"/>
              <w:outlineLvl w:val="9"/>
              <w:rPr>
                <w:rFonts w:ascii="Times New Roman" w:eastAsia="仿宋_GB2312" w:cs="Times New Roman" w:hAnsi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eastAsia="仿宋_GB2312" w:cs="Times New Roman" w:hAnsi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产业园建设专项帮扶资金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center"/>
              <w:outlineLvl w:val="9"/>
              <w:rPr>
                <w:rFonts w:ascii="Times New Roman" w:eastAsia="仿宋_GB2312" w:cs="Times New Roman" w:hAnsi="Times New Roman"/>
                <w:b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ascii="Times New Roman" w:eastAsia="仿宋_GB2312" w:cs="Times New Roman" w:hAnsi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产业共建奖补资金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center"/>
              <w:outlineLvl w:val="9"/>
              <w:rPr>
                <w:rFonts w:ascii="Times New Roman" w:eastAsia="仿宋_GB2312" w:cs="Times New Roman" w:hAnsi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eastAsia="仿宋_GB2312" w:cs="Times New Roman" w:hAnsi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拟安排资金</w:t>
            </w:r>
          </w:p>
        </w:tc>
      </w:tr>
      <w:tr>
        <w:trPr>
          <w:trHeight w:hRule="exact" w:val="56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 w:firstLine="0"/>
              <w:jc w:val="center"/>
              <w:textAlignment w:val="center"/>
              <w:outlineLvl w:val="9"/>
              <w:rPr>
                <w:rFonts w:ascii="Times New Roman" w:eastAsia="宋体" w:cs="Times New Roman" w:hAnsi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cs="Times New Roman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仿宋" w:cs="Times New Roman" w:hAnsi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Times New Roman" w:eastAsia="仿宋_GB2312" w:cs="Times New Roman" w:hAnsi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汕头市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仿宋" w:cs="Times New Roman" w:hAnsi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ascii="Times New Roman" w:eastAsia="仿宋" w:cs="Times New Roman" w:hAnsi="Times New Roman" w:hint="eastAsia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10000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仿宋" w:cs="Times New Roman" w:hAnsi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ascii="Times New Roman" w:eastAsia="仿宋" w:cs="Times New Roman" w:hAnsi="Times New Roman" w:hint="eastAsia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——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eastAsia="仿宋" w:cs="Times New Roman" w:hAnsi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eastAsia="仿宋" w:cs="Times New Roman" w:hint="eastAsia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10000</w:t>
            </w:r>
          </w:p>
        </w:tc>
      </w:tr>
      <w:tr>
        <w:trPr>
          <w:trHeight w:hRule="exact" w:val="56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 w:firstLine="0"/>
              <w:jc w:val="center"/>
              <w:textAlignment w:val="center"/>
              <w:outlineLvl w:val="9"/>
              <w:rPr>
                <w:rFonts w:ascii="Times New Roman" w:eastAsia="宋体" w:cs="Times New Roman" w:hAnsi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cs="Times New Roman" w:hint="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仿宋" w:cs="Times New Roman" w:hAnsi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韶关市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仿宋" w:cs="Times New Roman" w:hAnsi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ascii="Times New Roman" w:eastAsia="仿宋" w:cs="Times New Roman" w:hAnsi="Times New Roman" w:hint="eastAsia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——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仿宋" w:cs="Times New Roman" w:hAnsi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eastAsia="仿宋" w:cs="Times New Roman" w:hint="eastAsia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2800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eastAsia="仿宋" w:cs="Times New Roman" w:hAnsi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eastAsia="仿宋" w:cs="Times New Roman" w:hint="eastAsia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2800</w:t>
            </w:r>
          </w:p>
        </w:tc>
      </w:tr>
      <w:tr>
        <w:trPr>
          <w:trHeight w:hRule="exact" w:val="56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 w:firstLine="0"/>
              <w:jc w:val="center"/>
              <w:textAlignment w:val="center"/>
              <w:outlineLvl w:val="9"/>
              <w:rPr>
                <w:rFonts w:ascii="Times New Roman" w:eastAsia="宋体" w:cs="Times New Roman" w:hAnsi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cs="Times New Roman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仿宋" w:cs="Times New Roman" w:hAnsi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河源市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仿宋" w:cs="Times New Roman" w:hAnsi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ascii="Times New Roman" w:eastAsia="仿宋" w:cs="Times New Roman" w:hAnsi="Times New Roman" w:hint="eastAsia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——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仿宋" w:cs="Times New Roman" w:hAnsi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eastAsia="仿宋" w:cs="Times New Roman" w:hint="eastAsia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800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eastAsia="仿宋" w:cs="Times New Roman" w:hAnsi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eastAsia="仿宋" w:cs="Times New Roman" w:hint="eastAsia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800</w:t>
            </w:r>
          </w:p>
        </w:tc>
      </w:tr>
      <w:tr>
        <w:trPr>
          <w:trHeight w:hRule="exact" w:val="56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 w:firstLine="0"/>
              <w:jc w:val="center"/>
              <w:textAlignment w:val="center"/>
              <w:outlineLvl w:val="9"/>
              <w:rPr>
                <w:rFonts w:ascii="Times New Roman" w:eastAsia="宋体" w:cs="Times New Roman" w:hAnsi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cs="Times New Roman" w:hint="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仿宋" w:cs="Times New Roman" w:hAnsi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梅州市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仿宋" w:cs="Times New Roman" w:hAnsi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ascii="Times New Roman" w:eastAsia="仿宋" w:cs="Times New Roman" w:hAnsi="Times New Roman" w:hint="eastAsia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——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仿宋" w:cs="Times New Roman" w:hAnsi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eastAsia="仿宋" w:cs="Times New Roman" w:hint="eastAsia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350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eastAsia="仿宋" w:cs="Times New Roman" w:hAnsi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eastAsia="仿宋" w:cs="Times New Roman" w:hint="eastAsia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350</w:t>
            </w:r>
          </w:p>
        </w:tc>
      </w:tr>
      <w:tr>
        <w:trPr>
          <w:trHeight w:hRule="exact" w:val="56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 w:firstLine="0"/>
              <w:jc w:val="center"/>
              <w:textAlignment w:val="center"/>
              <w:outlineLvl w:val="9"/>
              <w:rPr>
                <w:rFonts w:ascii="Times New Roman" w:eastAsia="宋体" w:cs="Times New Roman" w:hAnsi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cs="Times New Roman" w:hint="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仿宋" w:cs="Times New Roman" w:hAnsi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eastAsia="仿宋_GB2312" w:cs="Times New Roman" w:hAnsi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汕尾市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仿宋" w:cs="Times New Roman" w:hAnsi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ascii="Times New Roman" w:eastAsia="仿宋" w:cs="Times New Roman" w:hAnsi="Times New Roman" w:hint="eastAsia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——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仿宋" w:cs="Times New Roman" w:hAnsi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eastAsia="仿宋" w:cs="Times New Roman" w:hint="eastAsia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150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eastAsia="仿宋" w:cs="Times New Roman" w:hAnsi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eastAsia="仿宋" w:cs="Times New Roman" w:hint="eastAsia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150</w:t>
            </w:r>
          </w:p>
        </w:tc>
      </w:tr>
      <w:tr>
        <w:trPr>
          <w:trHeight w:hRule="exact" w:val="56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 w:firstLine="0"/>
              <w:jc w:val="center"/>
              <w:textAlignment w:val="center"/>
              <w:outlineLvl w:val="9"/>
              <w:rPr>
                <w:rFonts w:ascii="Times New Roman" w:eastAsia="宋体" w:cs="Times New Roman" w:hAnsi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cs="Times New Roman" w:hint="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仿宋" w:cs="Times New Roman" w:hAnsi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Times New Roman" w:eastAsia="仿宋_GB2312" w:cs="Times New Roman" w:hAnsi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江门市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仿宋" w:cs="Times New Roman" w:hAnsi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ascii="Times New Roman" w:eastAsia="仿宋" w:cs="Times New Roman" w:hAnsi="Times New Roman" w:hint="eastAsia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——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仿宋" w:cs="Times New Roman" w:hAnsi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eastAsia="仿宋" w:cs="Times New Roman" w:hint="eastAsia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10000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eastAsia="仿宋" w:cs="Times New Roman" w:hAnsi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eastAsia="仿宋" w:cs="Times New Roman" w:hint="eastAsia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10000</w:t>
            </w:r>
          </w:p>
        </w:tc>
      </w:tr>
      <w:tr>
        <w:trPr>
          <w:trHeight w:hRule="exact" w:val="56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 w:firstLine="0"/>
              <w:jc w:val="center"/>
              <w:textAlignment w:val="center"/>
              <w:outlineLvl w:val="9"/>
              <w:rPr>
                <w:rFonts w:ascii="Times New Roman" w:eastAsia="宋体" w:cs="Times New Roman" w:hAnsi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cs="Times New Roman" w:hint="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仿宋" w:cs="Times New Roman" w:hAnsi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Times New Roman" w:eastAsia="仿宋_GB2312" w:cs="Times New Roman" w:hAnsi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阳江市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仿宋" w:cs="Times New Roman" w:hAnsi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ascii="Times New Roman" w:eastAsia="仿宋" w:cs="Times New Roman" w:hAnsi="Times New Roman" w:hint="eastAsia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——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仿宋" w:cs="Times New Roman" w:hAnsi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eastAsia="仿宋" w:cs="Times New Roman" w:hint="eastAsia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3000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eastAsia="仿宋" w:cs="Times New Roman" w:hAnsi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eastAsia="仿宋" w:cs="Times New Roman" w:hint="eastAsia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3000</w:t>
            </w:r>
          </w:p>
        </w:tc>
      </w:tr>
      <w:tr>
        <w:trPr>
          <w:trHeight w:hRule="exact" w:val="56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 w:firstLine="0"/>
              <w:jc w:val="center"/>
              <w:textAlignment w:val="center"/>
              <w:outlineLvl w:val="9"/>
              <w:rPr>
                <w:rFonts w:ascii="Times New Roman" w:eastAsia="宋体" w:cs="Times New Roman" w:hAnsi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cs="Times New Roman" w:hint="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仿宋" w:cs="Times New Roman" w:hAnsi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Times New Roman" w:eastAsia="仿宋_GB2312" w:cs="Times New Roman" w:hAnsi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湛江市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仿宋" w:cs="Times New Roman" w:hAnsi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ascii="Times New Roman" w:eastAsia="仿宋" w:cs="Times New Roman" w:hAnsi="Times New Roman" w:hint="eastAsia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10000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仿宋" w:cs="Times New Roman" w:hAnsi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eastAsia="仿宋" w:cs="Times New Roman" w:hint="eastAsia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1500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eastAsia="仿宋" w:cs="Times New Roman" w:hAnsi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eastAsia="仿宋" w:cs="Times New Roman" w:hint="eastAsia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11500</w:t>
            </w:r>
          </w:p>
        </w:tc>
      </w:tr>
      <w:tr>
        <w:trPr>
          <w:trHeight w:hRule="exact" w:val="56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 w:firstLine="0"/>
              <w:jc w:val="center"/>
              <w:textAlignment w:val="center"/>
              <w:outlineLvl w:val="9"/>
              <w:rPr>
                <w:rFonts w:ascii="Times New Roman" w:eastAsia="宋体" w:cs="Times New Roman" w:hAnsi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cs="Times New Roman" w:hint="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仿宋" w:cs="Times New Roman" w:hAnsi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Times New Roman" w:eastAsia="仿宋_GB2312" w:cs="Times New Roman" w:hAnsi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茂名市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仿宋" w:cs="Times New Roman" w:hAnsi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ascii="Times New Roman" w:eastAsia="仿宋" w:cs="Times New Roman" w:hAnsi="Times New Roman" w:hint="eastAsia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10000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仿宋" w:cs="Times New Roman" w:hAnsi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eastAsia="仿宋" w:cs="Times New Roman" w:hint="eastAsia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3100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eastAsia="仿宋" w:cs="Times New Roman" w:hAnsi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eastAsia="仿宋" w:cs="Times New Roman" w:hint="eastAsia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13100</w:t>
            </w:r>
          </w:p>
        </w:tc>
      </w:tr>
      <w:tr>
        <w:trPr>
          <w:trHeight w:hRule="exact" w:val="56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 w:firstLine="0"/>
              <w:jc w:val="center"/>
              <w:textAlignment w:val="center"/>
              <w:outlineLvl w:val="9"/>
              <w:rPr>
                <w:rFonts w:ascii="Times New Roman" w:cs="Times New Roman" w:hAnsi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cs="Times New Roman" w:hint="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仿宋_GB2312" w:cs="Times New Roman" w:hAnsi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仿宋_GB2312" w:cs="Times New Roman" w:hAnsi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肇庆市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仿宋" w:cs="Times New Roman" w:hAnsi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ascii="Times New Roman" w:eastAsia="仿宋" w:cs="Times New Roman" w:hAnsi="Times New Roman" w:hint="eastAsia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——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仿宋" w:cs="Times New Roman" w:hAnsi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eastAsia="仿宋" w:cs="Times New Roman" w:hint="eastAsia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3500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eastAsia="仿宋" w:cs="Times New Roman" w:hAnsi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eastAsia="仿宋" w:cs="Times New Roman" w:hint="eastAsia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3500</w:t>
            </w:r>
          </w:p>
        </w:tc>
      </w:tr>
      <w:tr>
        <w:trPr>
          <w:trHeight w:hRule="exact" w:val="56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 w:firstLine="0"/>
              <w:jc w:val="center"/>
              <w:textAlignment w:val="center"/>
              <w:outlineLvl w:val="9"/>
              <w:rPr>
                <w:rFonts w:ascii="Times New Roman" w:cs="Times New Roman" w:hAnsi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cs="Times New Roman" w:hint="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仿宋_GB2312" w:cs="Times New Roman" w:hAnsi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仿宋_GB2312" w:cs="Times New Roman" w:hAnsi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清远市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仿宋" w:cs="Times New Roman" w:hAnsi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ascii="Times New Roman" w:eastAsia="仿宋" w:cs="Times New Roman" w:hAnsi="Times New Roman" w:hint="eastAsia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——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仿宋" w:cs="Times New Roman" w:hAnsi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eastAsia="仿宋" w:cs="Times New Roman" w:hint="eastAsia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4000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eastAsia="仿宋" w:cs="Times New Roman" w:hAnsi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eastAsia="仿宋" w:cs="Times New Roman" w:hint="eastAsia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4000</w:t>
            </w:r>
          </w:p>
        </w:tc>
      </w:tr>
      <w:tr>
        <w:trPr>
          <w:trHeight w:hRule="exact" w:val="56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 w:firstLine="0"/>
              <w:jc w:val="center"/>
              <w:textAlignment w:val="center"/>
              <w:outlineLvl w:val="9"/>
              <w:rPr>
                <w:rFonts w:ascii="Times New Roman" w:cs="Times New Roman" w:hAnsi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cs="Times New Roman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仿宋_GB2312" w:cs="Times New Roman" w:hAnsi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Times New Roman" w:eastAsia="仿宋_GB2312" w:cs="Times New Roman" w:hAnsi="Times New Roman" w:hint="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揭阳市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仿宋" w:cs="Times New Roman" w:hAnsi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ascii="Times New Roman" w:eastAsia="仿宋" w:cs="Times New Roman" w:hAnsi="Times New Roman" w:hint="eastAsia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10000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仿宋" w:cs="Times New Roman" w:hAnsi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ascii="Times New Roman" w:eastAsia="仿宋" w:cs="Times New Roman" w:hAnsi="Times New Roman" w:hint="eastAsia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——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eastAsia="仿宋" w:cs="Times New Roman" w:hAnsi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eastAsia="仿宋" w:cs="Times New Roman" w:hint="eastAsia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10000</w:t>
            </w:r>
          </w:p>
        </w:tc>
      </w:tr>
      <w:tr>
        <w:trPr>
          <w:trHeight w:hRule="exact" w:val="56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 w:firstLine="0"/>
              <w:jc w:val="center"/>
              <w:textAlignment w:val="center"/>
              <w:outlineLvl w:val="9"/>
              <w:rPr>
                <w:rFonts w:ascii="Times New Roman" w:cs="Times New Roman" w:hAnsi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cs="Times New Roman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仿宋_GB2312" w:cs="Times New Roman" w:hAnsi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仿宋_GB2312" w:cs="Times New Roman" w:hAnsi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云浮市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仿宋" w:cs="Times New Roman" w:hAnsi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ascii="Times New Roman" w:eastAsia="仿宋" w:cs="Times New Roman" w:hAnsi="Times New Roman" w:hint="eastAsia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——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仿宋" w:cs="Times New Roman" w:hAnsi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eastAsia="仿宋" w:cs="Times New Roman" w:hint="eastAsia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800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eastAsia="仿宋" w:cs="Times New Roman" w:hAnsi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eastAsia="仿宋" w:cs="Times New Roman" w:hint="eastAsia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800</w:t>
            </w:r>
          </w:p>
        </w:tc>
      </w:tr>
      <w:tr>
        <w:trPr>
          <w:trHeight w:hRule="exact" w:val="567"/>
        </w:trPr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cs="Times New Roman" w:hAnsi="Times New Roman"/>
                <w:color w:val="auto"/>
              </w:rPr>
            </w:pPr>
            <w:r>
              <w:rPr>
                <w:rFonts w:ascii="Times New Roman" w:eastAsia="仿宋" w:cs="Times New Roman" w:hAnsi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合 计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仿宋" w:cs="Times New Roman" w:hAnsi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ascii="Times New Roman" w:eastAsia="仿宋" w:cs="Times New Roman" w:hAnsi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40000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仿宋" w:cs="Times New Roman" w:hAnsi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eastAsia="仿宋" w:cs="Times New Roman" w:hint="eastAsia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30000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eastAsia="仿宋" w:cs="Times New Roman" w:hAnsi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eastAsia="仿宋" w:cs="Times New Roman" w:hint="eastAsia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70000</w:t>
            </w:r>
          </w:p>
        </w:tc>
      </w:tr>
    </w:tbl>
    <w:p>
      <w:pPr>
        <w:rPr>
          <w:rFonts w:ascii="方正小标宋简体" w:eastAsia="方正小标宋简体" w:cs="方正小标宋简体" w:hint="eastAsia"/>
          <w:b w:val="0"/>
          <w:bCs/>
          <w:i w:val="0"/>
          <w:color w:val="000000"/>
          <w:kern w:val="0"/>
          <w:sz w:val="36"/>
          <w:szCs w:val="36"/>
          <w:u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Times New Roman">
    <w:altName w:val="Nimbus Roman No9 L"/>
    <w:panose1 w:val="02020603050405020304"/>
    <w:charset w:val="50"/>
    <w:family w:val="auto"/>
    <w:pitch w:val="variable"/>
    <w:sig w:usb0="00000000" w:usb1="00000000" w:usb2="00000008" w:usb3="00000000" w:csb0="400001FF" w:csb1="FFFF0000"/>
  </w:font>
  <w:font w:name="方正小标宋简体">
    <w:panose1 w:val="02000000000000000000"/>
    <w:charset w:val="86"/>
    <w:family w:val="script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variable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宋体">
    <w:altName w:val="方正书宋_GBK"/>
    <w:panose1 w:val="00000000000000000000"/>
    <w:charset w:val="86"/>
    <w:family w:val="auto"/>
    <w:pitch w:val="variable"/>
    <w:sig w:usb0="00000000" w:usb1="00000000" w:usb2="00000000" w:usb3="00000000" w:csb0="00040001" w:csb1="00000000"/>
  </w:font>
  <w:font w:name="Arial">
    <w:altName w:val="Nimbus Roman No9 L"/>
    <w:panose1 w:val="020B0604020202020204"/>
    <w:charset w:val="01"/>
    <w:family w:val="swiss"/>
    <w:pitch w:val="variable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variable"/>
    <w:sig w:usb0="00000000" w:usb1="00000000" w:usb2="00000000" w:usb3="00000000" w:csb0="00040000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20"/>
  <w:bordersDoNotSurroundHeader/>
  <w:bordersDoNotSurroundFooter/>
  <w:trackRevisions/>
  <w:documentProtection w:edit="readOnly" w:enforcement="0"/>
  <w:defaultTabStop w:val="420"/>
  <w:drawingGridHorizontalSpacing w:val="105"/>
  <w:drawingGridVerticalSpacing w:val="156"/>
  <w:displayHorizontalDrawingGridEvery w:val="1"/>
  <w:displayVerticalDrawingGridEvery w:val="1"/>
  <w:noPunctuationKerning/>
  <w:characterSpacingControl w:val="compressPunctuation"/>
  <w:compat>
    <w:spaceForUL/>
    <w:balanceSingleByteDoubleByteWidth/>
    <w:ulTrailSpace/>
    <w:doNotExpandShiftReturn/>
    <w:adjustLineHeightInTable/>
    <w:doNotUseIndentAsNumberingTabStop/>
    <w:useAltKinsokuLineBreakRules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0"/>
      <w:lang w:val="en-US" w:eastAsia="zh-CN" w:bidi="ar-SA"/>
    </w:rPr>
  </w:style>
  <w:style w:type="paragraph" w:styleId="1">
    <w:name w:val="heading 1"/>
    <w:next w:val="15"/>
    <w:pPr>
      <w:keepNext/>
      <w:keepLines/>
      <w:spacing w:before="340" w:beforeAutospacing="0" w:after="330" w:afterAutospacing="0" w:line="240" w:lineRule="auto"/>
      <w:ind w:leftChars="400" w:left="400"/>
      <w:jc w:val="both"/>
      <w:outlineLvl w:val="0"/>
    </w:pPr>
    <w:rPr>
      <w:rFonts w:ascii="Arial" w:eastAsia="黑体" w:cs="Arial" w:hAnsi="Arial"/>
      <w:kern w:val="44"/>
      <w:sz w:val="32"/>
      <w:szCs w:val="20"/>
      <w:lang w:val="en-US" w:eastAsia="zh-CN" w:bidi="ar-SA"/>
    </w:rPr>
  </w:style>
  <w:style w:type="paragraph" w:styleId="2">
    <w:name w:val="heading 2"/>
    <w:basedOn w:val="0"/>
    <w:next w:val="17"/>
    <w:pPr>
      <w:keepNext/>
      <w:keepLines/>
      <w:widowControl w:val="0"/>
      <w:spacing w:before="260" w:beforeAutospacing="0" w:after="260" w:afterAutospacing="0" w:line="240" w:lineRule="auto"/>
      <w:outlineLvl w:val="1"/>
    </w:pPr>
    <w:rPr>
      <w:rFonts w:ascii="Arial" w:eastAsia="楷体_GB2312" w:hAnsi="Arial"/>
      <w:b/>
      <w:sz w:val="32"/>
    </w:rPr>
  </w:style>
  <w:style w:type="paragraph" w:styleId="3">
    <w:name w:val="heading 3"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styleId="15">
    <w:name w:val="Plain Text"/>
    <w:basedOn w:val="0"/>
    <w:rPr>
      <w:rFonts w:ascii="宋体"/>
    </w:rPr>
  </w:style>
  <w:style w:type="paragraph" w:styleId="16">
    <w:name w:val="Body Text Indent"/>
    <w:basedOn w:val="0"/>
    <w:pPr>
      <w:spacing w:after="120" w:afterAutospacing="0"/>
      <w:ind w:leftChars="200" w:left="200"/>
    </w:pPr>
  </w:style>
  <w:style w:type="paragraph" w:styleId="17">
    <w:name w:val="Body Text First Indent 2"/>
    <w:basedOn w:val="16"/>
    <w:pPr>
      <w:ind w:firstLineChars="200" w:firstLine="200"/>
    </w:pPr>
  </w:style>
  <w:style w:type="paragraph" w:customStyle="1" w:styleId="18">
    <w:name w:val="p0"/>
    <w:basedOn w:val="0"/>
    <w:pPr>
      <w:widowControl/>
    </w:pPr>
    <w:rPr>
      <w:kern w:val="0"/>
      <w:szCs w:val="21"/>
    </w:rPr>
  </w:style>
  <w:style w:type="paragraph" w:styleId="19">
    <w:name w:val="toc 1"/>
    <w:basedOn w:val="0"/>
    <w:autoRedefine/>
    <w:next w:val="0"/>
  </w:style>
  <w:style w:type="paragraph" w:styleId="20">
    <w:name w:val="toc 2"/>
    <w:basedOn w:val="0"/>
    <w:autoRedefine/>
    <w:next w:val="0"/>
    <w:pPr>
      <w:ind w:left="420"/>
    </w:pPr>
  </w:style>
  <w:style w:type="paragraph" w:styleId="21">
    <w:name w:val="toc 3"/>
    <w:basedOn w:val="0"/>
    <w:autoRedefine/>
    <w:next w:val="0"/>
    <w:pPr>
      <w:ind w:left="840"/>
    </w:pPr>
  </w:style>
  <w:style w:type="paragraph" w:styleId="22">
    <w:name w:val="toc 4"/>
    <w:basedOn w:val="0"/>
    <w:autoRedefine/>
    <w:next w:val="0"/>
    <w:pPr>
      <w:ind w:left="1260"/>
    </w:pPr>
  </w:style>
  <w:style w:type="paragraph" w:styleId="23">
    <w:name w:val="toc 5"/>
    <w:basedOn w:val="0"/>
    <w:autoRedefine/>
    <w:next w:val="0"/>
    <w:pPr>
      <w:ind w:left="1680"/>
    </w:pPr>
  </w:style>
  <w:style w:type="paragraph" w:styleId="24">
    <w:name w:val="header"/>
    <w:basedOn w:val="0"/>
    <w:pPr>
      <w:pBdr>
        <w:bottom w:val="single" w:sz="6" w:space="1" w:color="auto"/>
      </w:pBdr>
      <w:tabs>
        <w:tab w:val="center" w:pos="4153"/>
        <w:tab w:val="right" w:pos="8307"/>
      </w:tabs>
      <w:snapToGrid w:val="0"/>
      <w:jc w:val="center"/>
    </w:pPr>
    <w:rPr>
      <w:sz w:val="18"/>
    </w:rPr>
  </w:style>
  <w:style w:type="paragraph" w:styleId="25">
    <w:name w:val="footer"/>
    <w:basedOn w:val="0"/>
    <w:pPr>
      <w:tabs>
        <w:tab w:val="center" w:pos="4153"/>
        <w:tab w:val="right" w:pos="8307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0</TotalTime>
  <Application>Yozo_Office27021597764231179</Application>
  <Pages>1</Pages>
  <Words>166</Words>
  <Characters>293</Characters>
  <Lines>79</Lines>
  <Paragraphs>67</Paragraphs>
  <CharactersWithSpaces>300</CharactersWithSpaces>
  <Company>省经济和信息化委员会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陈江峰</dc:creator>
  <cp:lastModifiedBy>孟辉</cp:lastModifiedBy>
  <cp:revision>2</cp:revision>
  <dcterms:created xsi:type="dcterms:W3CDTF">2020-12-10T23:14:00Z</dcterms:created>
  <dcterms:modified xsi:type="dcterms:W3CDTF">2021-12-03T07:53:03Z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2052-11.8.2.10125</vt:lpwstr>
  </property>
</Properties>
</file>