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483" w:rsidRPr="00340A6E" w:rsidRDefault="00B8705F">
      <w:pPr>
        <w:spacing w:line="560" w:lineRule="exact"/>
        <w:jc w:val="center"/>
        <w:rPr>
          <w:rFonts w:ascii="宋体" w:eastAsia="宋体" w:hAnsi="宋体" w:cs="Times New Roman"/>
          <w:sz w:val="44"/>
          <w:szCs w:val="44"/>
        </w:rPr>
      </w:pPr>
      <w:r w:rsidRPr="00340A6E">
        <w:rPr>
          <w:rFonts w:ascii="宋体" w:eastAsia="宋体" w:hAnsi="宋体" w:cs="Times New Roman"/>
          <w:sz w:val="44"/>
          <w:szCs w:val="44"/>
        </w:rPr>
        <w:t>宝安区关于支持专精特新企业高质量发展</w:t>
      </w:r>
    </w:p>
    <w:p w:rsidR="00710483" w:rsidRPr="00340A6E" w:rsidRDefault="00B8705F">
      <w:pPr>
        <w:spacing w:line="560" w:lineRule="exact"/>
        <w:jc w:val="center"/>
        <w:rPr>
          <w:rFonts w:ascii="宋体" w:eastAsia="宋体" w:hAnsi="宋体" w:cs="Times New Roman"/>
          <w:sz w:val="44"/>
          <w:szCs w:val="44"/>
        </w:rPr>
      </w:pPr>
      <w:r w:rsidRPr="00340A6E">
        <w:rPr>
          <w:rFonts w:ascii="宋体" w:eastAsia="宋体" w:hAnsi="宋体" w:cs="Times New Roman"/>
          <w:sz w:val="44"/>
          <w:szCs w:val="44"/>
        </w:rPr>
        <w:t>的若干措施</w:t>
      </w:r>
    </w:p>
    <w:p w:rsidR="00710483" w:rsidRPr="00340A6E" w:rsidRDefault="00B8705F">
      <w:pPr>
        <w:pStyle w:val="af"/>
        <w:widowControl w:val="0"/>
        <w:spacing w:line="560" w:lineRule="exact"/>
        <w:rPr>
          <w:rFonts w:ascii="华文楷体" w:eastAsia="华文楷体" w:hAnsi="华文楷体" w:cs="Times New Roman"/>
          <w:b w:val="0"/>
          <w:bCs w:val="0"/>
          <w:kern w:val="0"/>
          <w:sz w:val="32"/>
          <w:shd w:val="clear" w:color="auto" w:fill="FFFFFF"/>
        </w:rPr>
      </w:pPr>
      <w:r w:rsidRPr="00340A6E">
        <w:rPr>
          <w:rFonts w:ascii="华文楷体" w:eastAsia="华文楷体" w:hAnsi="华文楷体" w:cs="Times New Roman"/>
          <w:b w:val="0"/>
          <w:bCs w:val="0"/>
          <w:kern w:val="0"/>
          <w:sz w:val="32"/>
          <w:shd w:val="clear" w:color="auto" w:fill="FFFFFF"/>
        </w:rPr>
        <w:t>（征求意见</w:t>
      </w:r>
      <w:r w:rsidRPr="00340A6E">
        <w:rPr>
          <w:rFonts w:ascii="华文楷体" w:eastAsia="华文楷体" w:hAnsi="华文楷体" w:cs="Times New Roman" w:hint="eastAsia"/>
          <w:b w:val="0"/>
          <w:bCs w:val="0"/>
          <w:kern w:val="0"/>
          <w:sz w:val="32"/>
          <w:shd w:val="clear" w:color="auto" w:fill="FFFFFF"/>
        </w:rPr>
        <w:t>稿</w:t>
      </w:r>
      <w:r w:rsidRPr="00340A6E">
        <w:rPr>
          <w:rFonts w:ascii="华文楷体" w:eastAsia="华文楷体" w:hAnsi="华文楷体" w:cs="Times New Roman"/>
          <w:b w:val="0"/>
          <w:bCs w:val="0"/>
          <w:kern w:val="0"/>
          <w:sz w:val="32"/>
          <w:shd w:val="clear" w:color="auto" w:fill="FFFFFF"/>
        </w:rPr>
        <w:t>）</w:t>
      </w:r>
    </w:p>
    <w:p w:rsidR="00710483" w:rsidRPr="00340A6E" w:rsidRDefault="00710483">
      <w:pPr>
        <w:spacing w:line="560" w:lineRule="exact"/>
        <w:rPr>
          <w:rFonts w:ascii="Times New Roman" w:hAnsi="Times New Roman" w:cs="Times New Roman"/>
        </w:rPr>
      </w:pPr>
    </w:p>
    <w:p w:rsidR="00710483" w:rsidRPr="00340A6E" w:rsidRDefault="00B8705F">
      <w:pPr>
        <w:spacing w:line="560" w:lineRule="exact"/>
        <w:ind w:firstLineChars="200" w:firstLine="640"/>
        <w:rPr>
          <w:rFonts w:ascii="仿宋_GB2312" w:eastAsia="仿宋_GB2312" w:hAnsi="仿宋_GB2312" w:cs="方正仿宋简体"/>
          <w:spacing w:val="8"/>
          <w:sz w:val="32"/>
          <w:szCs w:val="32"/>
        </w:rPr>
      </w:pPr>
      <w:r w:rsidRPr="00340A6E">
        <w:rPr>
          <w:rFonts w:ascii="华文仿宋" w:eastAsia="华文仿宋" w:hAnsi="华文仿宋" w:cs="华文仿宋" w:hint="eastAsia"/>
          <w:sz w:val="32"/>
          <w:szCs w:val="32"/>
        </w:rPr>
        <w:t>为加快培育一批专业化、精细化、特色化、新颖化的专精特新企业，构建全方位、全链条、全周期的专精特新服务体系，支撑宝安战略性新兴产业和未来产业优势集群跃升发展，加快打造世界级先进制造业高地，结合宝安实际，制定本措施。</w:t>
      </w:r>
    </w:p>
    <w:p w:rsidR="00710483" w:rsidRPr="00340A6E" w:rsidRDefault="00B8705F">
      <w:pPr>
        <w:spacing w:line="560" w:lineRule="exact"/>
        <w:ind w:firstLineChars="200" w:firstLine="640"/>
        <w:rPr>
          <w:rFonts w:ascii="仿宋_GB2312" w:eastAsia="仿宋_GB2312" w:hAnsi="仿宋_GB2312" w:cs="方正仿宋简体"/>
          <w:spacing w:val="8"/>
          <w:sz w:val="32"/>
          <w:szCs w:val="32"/>
        </w:rPr>
      </w:pPr>
      <w:r w:rsidRPr="00340A6E">
        <w:rPr>
          <w:rFonts w:ascii="黑体" w:eastAsia="黑体" w:hAnsi="黑体" w:cs="方正黑体_GBK" w:hint="eastAsia"/>
          <w:sz w:val="32"/>
          <w:szCs w:val="32"/>
        </w:rPr>
        <w:t>一、专精特新企业梯队培育工程</w:t>
      </w:r>
    </w:p>
    <w:p w:rsidR="00710483" w:rsidRPr="00340A6E" w:rsidRDefault="00B8705F">
      <w:pPr>
        <w:pStyle w:val="a0"/>
        <w:spacing w:after="0" w:line="560" w:lineRule="exact"/>
        <w:ind w:firstLineChars="200" w:firstLine="640"/>
        <w:rPr>
          <w:rFonts w:ascii="华文仿宋" w:eastAsia="华文仿宋" w:hAnsi="华文仿宋" w:cs="华文仿宋"/>
        </w:rPr>
      </w:pPr>
      <w:r w:rsidRPr="00340A6E">
        <w:rPr>
          <w:rFonts w:ascii="华文仿宋" w:eastAsia="华文仿宋" w:hAnsi="华文仿宋" w:cs="华文仿宋" w:hint="eastAsia"/>
        </w:rPr>
        <w:t>坚持“谋划一批、储备一批、培育一批、提升一批”的思路，建立梯次接续的专精特新企业培育体系，不断壮大专精特新企业的“宝安版图”，到2025年专精特新企业达到1200家。</w:t>
      </w:r>
    </w:p>
    <w:p w:rsidR="00710483" w:rsidRPr="00340A6E" w:rsidRDefault="00B8705F">
      <w:pPr>
        <w:pStyle w:val="PlainText"/>
        <w:numPr>
          <w:ilvl w:val="0"/>
          <w:numId w:val="1"/>
        </w:numPr>
        <w:spacing w:line="560" w:lineRule="exact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 w:rsidRPr="00340A6E">
        <w:rPr>
          <w:rFonts w:ascii="华文仿宋" w:eastAsia="华文仿宋" w:hAnsi="华文仿宋" w:cs="华文仿宋" w:hint="eastAsia"/>
          <w:sz w:val="32"/>
          <w:szCs w:val="32"/>
        </w:rPr>
        <w:t>建立梯度培育机制。聚焦战略性新兴产业及未来产业，发挥宝安国高企业比较优势，建立“国高</w:t>
      </w:r>
      <w:r w:rsidRPr="00340A6E">
        <w:rPr>
          <w:rFonts w:ascii="华文仿宋" w:eastAsia="华文仿宋" w:hAnsi="华文仿宋" w:cs="华文仿宋"/>
          <w:sz w:val="32"/>
          <w:szCs w:val="32"/>
        </w:rPr>
        <w:t>企业</w:t>
      </w:r>
      <w:r w:rsidRPr="00340A6E">
        <w:rPr>
          <w:rFonts w:ascii="华文仿宋" w:eastAsia="华文仿宋" w:hAnsi="华文仿宋" w:cs="华文仿宋" w:hint="eastAsia"/>
          <w:sz w:val="32"/>
          <w:szCs w:val="32"/>
        </w:rPr>
        <w:t>—高成长国高企业—专精特新企业”三级联动的培育梯队，形成梯次接续、纵深推进的发展格局。</w:t>
      </w:r>
    </w:p>
    <w:p w:rsidR="00710483" w:rsidRPr="00340A6E" w:rsidRDefault="00B8705F">
      <w:pPr>
        <w:pStyle w:val="PlainText"/>
        <w:numPr>
          <w:ilvl w:val="0"/>
          <w:numId w:val="1"/>
        </w:numPr>
        <w:spacing w:line="560" w:lineRule="exact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 w:rsidRPr="00340A6E">
        <w:rPr>
          <w:rFonts w:ascii="华文仿宋" w:eastAsia="华文仿宋" w:hAnsi="华文仿宋" w:cs="华文仿宋" w:hint="eastAsia"/>
          <w:sz w:val="32"/>
          <w:szCs w:val="32"/>
        </w:rPr>
        <w:t>打造国家省市专精特新企业梯队。聚焦战略性新兴产业和核心基础零部件（元器件）、关键基础材料、先进基础工艺、产业技术基础及基础软件等领域，遴选一批专注于细分市场、创新能力强、成长性好的中小企业进行重点培育，形成市省国家级专精特新企业培育梯队，</w:t>
      </w:r>
      <w:r w:rsidRPr="00340A6E">
        <w:rPr>
          <w:rFonts w:ascii="华文仿宋" w:eastAsia="华文仿宋" w:hAnsi="华文仿宋" w:cs="华文仿宋"/>
          <w:sz w:val="32"/>
          <w:szCs w:val="32"/>
        </w:rPr>
        <w:t>对首次</w:t>
      </w:r>
      <w:r w:rsidRPr="00340A6E">
        <w:rPr>
          <w:rFonts w:ascii="华文仿宋" w:eastAsia="华文仿宋" w:hAnsi="华文仿宋" w:cs="华文仿宋" w:hint="eastAsia"/>
          <w:sz w:val="32"/>
          <w:szCs w:val="32"/>
        </w:rPr>
        <w:t>被</w:t>
      </w:r>
      <w:r w:rsidRPr="00340A6E">
        <w:rPr>
          <w:rFonts w:ascii="华文仿宋" w:eastAsia="华文仿宋" w:hAnsi="华文仿宋" w:cs="华文仿宋"/>
          <w:sz w:val="32"/>
          <w:szCs w:val="32"/>
        </w:rPr>
        <w:t>评为省级专精特新企业</w:t>
      </w:r>
      <w:r w:rsidRPr="00340A6E">
        <w:rPr>
          <w:rFonts w:ascii="华文仿宋" w:eastAsia="华文仿宋" w:hAnsi="华文仿宋" w:cs="华文仿宋" w:hint="eastAsia"/>
          <w:sz w:val="32"/>
          <w:szCs w:val="32"/>
        </w:rPr>
        <w:t>、国家专精特新“小巨人”企业，</w:t>
      </w:r>
      <w:r w:rsidRPr="00340A6E">
        <w:rPr>
          <w:rFonts w:ascii="华文仿宋" w:eastAsia="华文仿宋" w:hAnsi="华文仿宋" w:cs="华文仿宋"/>
          <w:sz w:val="32"/>
          <w:szCs w:val="32"/>
        </w:rPr>
        <w:t>分别给予20万元</w:t>
      </w:r>
      <w:r w:rsidRPr="00340A6E">
        <w:rPr>
          <w:rFonts w:ascii="华文仿宋" w:eastAsia="华文仿宋" w:hAnsi="华文仿宋" w:cs="华文仿宋" w:hint="eastAsia"/>
          <w:sz w:val="32"/>
          <w:szCs w:val="32"/>
        </w:rPr>
        <w:t>、50万元的一次性</w:t>
      </w:r>
      <w:r w:rsidRPr="00340A6E">
        <w:rPr>
          <w:rFonts w:ascii="华文仿宋" w:eastAsia="华文仿宋" w:hAnsi="华文仿宋" w:cs="华文仿宋"/>
          <w:sz w:val="32"/>
          <w:szCs w:val="32"/>
        </w:rPr>
        <w:t>奖励</w:t>
      </w:r>
      <w:r w:rsidRPr="00340A6E">
        <w:rPr>
          <w:rFonts w:ascii="华文仿宋" w:eastAsia="华文仿宋" w:hAnsi="华文仿宋" w:cs="华文仿宋" w:hint="eastAsia"/>
          <w:sz w:val="32"/>
          <w:szCs w:val="32"/>
        </w:rPr>
        <w:t>。鼓励专精特新企业成长为隐形冠军企业，对工信部认定的制造业</w:t>
      </w:r>
      <w:r w:rsidRPr="00340A6E">
        <w:rPr>
          <w:rFonts w:ascii="华文仿宋" w:eastAsia="华文仿宋" w:hAnsi="华文仿宋" w:cs="华文仿宋" w:hint="eastAsia"/>
          <w:sz w:val="32"/>
          <w:szCs w:val="32"/>
        </w:rPr>
        <w:lastRenderedPageBreak/>
        <w:t>单项冠军示范企业、产品企业分别给予500万元、100万元的一次性奖励。</w:t>
      </w:r>
    </w:p>
    <w:p w:rsidR="00710483" w:rsidRPr="00340A6E" w:rsidRDefault="00B8705F">
      <w:pPr>
        <w:spacing w:line="560" w:lineRule="exact"/>
        <w:ind w:firstLineChars="200" w:firstLine="640"/>
        <w:rPr>
          <w:rFonts w:ascii="黑体" w:eastAsia="黑体" w:hAnsi="黑体" w:cs="方正黑体_GBK"/>
          <w:sz w:val="32"/>
          <w:szCs w:val="32"/>
        </w:rPr>
      </w:pPr>
      <w:r w:rsidRPr="00340A6E">
        <w:rPr>
          <w:rFonts w:ascii="黑体" w:eastAsia="黑体" w:hAnsi="黑体" w:cs="方正黑体_GBK" w:hint="eastAsia"/>
          <w:sz w:val="32"/>
          <w:szCs w:val="32"/>
        </w:rPr>
        <w:t>二、企业协同创新能力提升工程</w:t>
      </w:r>
    </w:p>
    <w:p w:rsidR="00710483" w:rsidRPr="00340A6E" w:rsidRDefault="00B8705F">
      <w:pPr>
        <w:pStyle w:val="a0"/>
        <w:spacing w:after="0" w:line="560" w:lineRule="exact"/>
        <w:ind w:firstLineChars="200" w:firstLine="640"/>
        <w:rPr>
          <w:rFonts w:ascii="华文仿宋" w:eastAsia="华文仿宋" w:hAnsi="华文仿宋" w:cs="华文仿宋"/>
        </w:rPr>
      </w:pPr>
      <w:r w:rsidRPr="00340A6E">
        <w:rPr>
          <w:rFonts w:ascii="华文仿宋" w:eastAsia="华文仿宋" w:hAnsi="华文仿宋" w:cs="华文仿宋" w:hint="eastAsia"/>
        </w:rPr>
        <w:t>牢牢抓住企业作为技术创新主体这一关键，通过“政产学研用”推动企业技术补短板、强弱项、破难题，不断</w:t>
      </w:r>
      <w:r w:rsidRPr="00340A6E">
        <w:rPr>
          <w:rFonts w:ascii="华文仿宋" w:eastAsia="华文仿宋" w:hAnsi="华文仿宋" w:cs="华文仿宋"/>
        </w:rPr>
        <w:t>提升研发创新实力和源头技术供给能力</w:t>
      </w:r>
      <w:r w:rsidRPr="00340A6E">
        <w:rPr>
          <w:rFonts w:ascii="华文仿宋" w:eastAsia="华文仿宋" w:hAnsi="华文仿宋" w:cs="华文仿宋" w:hint="eastAsia"/>
        </w:rPr>
        <w:t>，到2025年专精特新企业实现研发机构全覆盖。</w:t>
      </w:r>
    </w:p>
    <w:p w:rsidR="00710483" w:rsidRPr="00340A6E" w:rsidRDefault="00B8705F">
      <w:pPr>
        <w:pStyle w:val="PlainText"/>
        <w:numPr>
          <w:ilvl w:val="0"/>
          <w:numId w:val="1"/>
        </w:numPr>
        <w:spacing w:line="560" w:lineRule="exact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 w:rsidRPr="00340A6E">
        <w:rPr>
          <w:rFonts w:ascii="华文仿宋" w:eastAsia="华文仿宋" w:hAnsi="华文仿宋" w:cs="华文仿宋" w:hint="eastAsia"/>
          <w:sz w:val="32"/>
          <w:szCs w:val="32"/>
        </w:rPr>
        <w:t>鼓励企业加大研发投入。对国家级重点“小巨人”企业给予最高600万元研发投入补贴；对其他专精特新企业给予最高500万元研发投入补贴；对专精特新企业建设的科技创新平台被认定为国家、省、市平台后，给予市资助额50%、最高5000万元的配套奖励。</w:t>
      </w:r>
    </w:p>
    <w:p w:rsidR="00710483" w:rsidRPr="00340A6E" w:rsidRDefault="00B8705F">
      <w:pPr>
        <w:pStyle w:val="PlainText"/>
        <w:numPr>
          <w:ilvl w:val="0"/>
          <w:numId w:val="1"/>
        </w:numPr>
        <w:spacing w:line="560" w:lineRule="exact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 w:rsidRPr="00340A6E">
        <w:rPr>
          <w:rFonts w:ascii="华文仿宋" w:eastAsia="华文仿宋" w:hAnsi="华文仿宋" w:cs="华文仿宋" w:hint="eastAsia"/>
          <w:sz w:val="32"/>
          <w:szCs w:val="32"/>
        </w:rPr>
        <w:t>加强关键技术攻关。对专精特新企业在宝安实施的国家、省科技计划（专项）项目分别给予国家资助额50%、最高1000万元和省资助额50%、最高500万元的配套奖励。对专精特新企业牵头承担的深圳市技术攻关专项项目，按照市资助额的50%，给予单个项目最高500万元的配套奖励。</w:t>
      </w:r>
    </w:p>
    <w:p w:rsidR="00710483" w:rsidRPr="00340A6E" w:rsidRDefault="00B8705F">
      <w:pPr>
        <w:pStyle w:val="af4"/>
        <w:numPr>
          <w:ilvl w:val="0"/>
          <w:numId w:val="1"/>
        </w:numPr>
        <w:spacing w:line="560" w:lineRule="exact"/>
        <w:ind w:firstLineChars="0"/>
        <w:rPr>
          <w:rFonts w:ascii="华文仿宋" w:eastAsia="华文仿宋" w:hAnsi="华文仿宋" w:cs="华文仿宋"/>
          <w:sz w:val="32"/>
          <w:szCs w:val="32"/>
        </w:rPr>
      </w:pPr>
      <w:r w:rsidRPr="00340A6E">
        <w:rPr>
          <w:rFonts w:ascii="华文仿宋" w:eastAsia="华文仿宋" w:hAnsi="华文仿宋" w:cs="华文仿宋"/>
          <w:sz w:val="32"/>
          <w:szCs w:val="32"/>
        </w:rPr>
        <w:t>鼓励</w:t>
      </w:r>
      <w:r w:rsidRPr="00340A6E">
        <w:rPr>
          <w:rFonts w:ascii="华文仿宋" w:eastAsia="华文仿宋" w:hAnsi="华文仿宋" w:cs="华文仿宋" w:hint="eastAsia"/>
          <w:sz w:val="32"/>
          <w:szCs w:val="32"/>
        </w:rPr>
        <w:t>实施智能化</w:t>
      </w:r>
      <w:r w:rsidRPr="00340A6E">
        <w:rPr>
          <w:rFonts w:ascii="华文仿宋" w:eastAsia="华文仿宋" w:hAnsi="华文仿宋" w:cs="华文仿宋"/>
          <w:sz w:val="32"/>
          <w:szCs w:val="32"/>
        </w:rPr>
        <w:t>改造。对经评审达到国家标准《智能制造能力成熟度模型》三级及以上的国家专精特新“小巨人”企业，实施的技改项目按项目设备、配套软件投入的25%给予补贴，其中，对从本区企业购置的生产设备，额外给予5%补贴，单个项目最高补贴3000万元。对获评智能制造成熟度二级及以下的国家专精特新“小巨人”的技改项目，按市资助金额的60%给予补贴，最高</w:t>
      </w:r>
      <w:r w:rsidRPr="00340A6E">
        <w:rPr>
          <w:rFonts w:ascii="华文仿宋" w:eastAsia="华文仿宋" w:hAnsi="华文仿宋" w:cs="华文仿宋"/>
          <w:sz w:val="32"/>
          <w:szCs w:val="32"/>
        </w:rPr>
        <w:lastRenderedPageBreak/>
        <w:t>1200万元。</w:t>
      </w:r>
    </w:p>
    <w:p w:rsidR="00710483" w:rsidRPr="00340A6E" w:rsidRDefault="00B8705F">
      <w:pPr>
        <w:numPr>
          <w:ilvl w:val="0"/>
          <w:numId w:val="1"/>
        </w:numPr>
        <w:spacing w:line="560" w:lineRule="exact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 w:rsidRPr="00340A6E">
        <w:rPr>
          <w:rFonts w:ascii="华文仿宋" w:eastAsia="华文仿宋" w:hAnsi="华文仿宋" w:cs="华文仿宋" w:hint="eastAsia"/>
          <w:sz w:val="32"/>
          <w:szCs w:val="32"/>
        </w:rPr>
        <w:t>鼓励联合创新。支持专精特新企业与高校院所、科研机构、新型研发机构建立联合实验室和公共技术服务平台，经评定后给予企业实际支出50%，最高100万元的资助。</w:t>
      </w:r>
    </w:p>
    <w:p w:rsidR="00710483" w:rsidRPr="00340A6E" w:rsidRDefault="00B8705F">
      <w:pPr>
        <w:numPr>
          <w:ilvl w:val="0"/>
          <w:numId w:val="1"/>
        </w:numPr>
        <w:spacing w:line="560" w:lineRule="exact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 w:rsidRPr="00340A6E">
        <w:rPr>
          <w:rFonts w:ascii="华文仿宋" w:eastAsia="华文仿宋" w:hAnsi="华文仿宋" w:cs="华文仿宋" w:hint="eastAsia"/>
          <w:sz w:val="32"/>
          <w:szCs w:val="32"/>
        </w:rPr>
        <w:t>强化标准、知识产权引领。对认定为国家级企业标准“领跑者”的，给予每项10万元的奖励；对通过“深圳标准”认证的，给予每项10万元的奖励；对上年度开展知识产权合</w:t>
      </w:r>
      <w:proofErr w:type="gramStart"/>
      <w:r w:rsidRPr="00340A6E">
        <w:rPr>
          <w:rFonts w:ascii="华文仿宋" w:eastAsia="华文仿宋" w:hAnsi="华文仿宋" w:cs="华文仿宋" w:hint="eastAsia"/>
          <w:sz w:val="32"/>
          <w:szCs w:val="32"/>
        </w:rPr>
        <w:t>规</w:t>
      </w:r>
      <w:proofErr w:type="gramEnd"/>
      <w:r w:rsidRPr="00340A6E">
        <w:rPr>
          <w:rFonts w:ascii="华文仿宋" w:eastAsia="华文仿宋" w:hAnsi="华文仿宋" w:cs="华文仿宋" w:hint="eastAsia"/>
          <w:sz w:val="32"/>
          <w:szCs w:val="32"/>
        </w:rPr>
        <w:t>经营活动的，参考实际支出成本给予每项最高20万元资助；在非区长质量奖年度，对完成实施卓越绩效管理标准并通过验收的企业，给予每家30</w:t>
      </w:r>
      <w:r w:rsidR="00457378" w:rsidRPr="00340A6E">
        <w:rPr>
          <w:rFonts w:ascii="华文仿宋" w:eastAsia="华文仿宋" w:hAnsi="华文仿宋" w:cs="华文仿宋" w:hint="eastAsia"/>
          <w:sz w:val="32"/>
          <w:szCs w:val="32"/>
        </w:rPr>
        <w:t>万元的奖励。</w:t>
      </w:r>
      <w:r w:rsidRPr="00340A6E">
        <w:rPr>
          <w:rFonts w:ascii="华文仿宋" w:eastAsia="华文仿宋" w:hAnsi="华文仿宋" w:cs="华文仿宋" w:hint="eastAsia"/>
          <w:sz w:val="32"/>
          <w:szCs w:val="32"/>
        </w:rPr>
        <w:t>对</w:t>
      </w:r>
      <w:r w:rsidRPr="00340A6E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国家级、省级专精特新企业购买国际检验检测认证服务，给予企业实际支付</w:t>
      </w:r>
      <w:r w:rsidRPr="00340A6E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50%</w:t>
      </w:r>
      <w:r w:rsidRPr="00340A6E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最高</w:t>
      </w:r>
      <w:r w:rsidRPr="00340A6E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30</w:t>
      </w:r>
      <w:r w:rsidRPr="00340A6E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万元补贴。</w:t>
      </w:r>
    </w:p>
    <w:p w:rsidR="00710483" w:rsidRPr="00340A6E" w:rsidRDefault="00B8705F">
      <w:pPr>
        <w:spacing w:line="560" w:lineRule="exact"/>
        <w:ind w:firstLineChars="200" w:firstLine="640"/>
        <w:rPr>
          <w:rFonts w:ascii="黑体" w:eastAsia="黑体" w:hAnsi="黑体" w:cs="方正黑体_GBK"/>
          <w:sz w:val="32"/>
          <w:szCs w:val="32"/>
        </w:rPr>
      </w:pPr>
      <w:r w:rsidRPr="00340A6E">
        <w:rPr>
          <w:rFonts w:ascii="黑体" w:eastAsia="黑体" w:hAnsi="黑体" w:cs="方正黑体_GBK" w:hint="eastAsia"/>
          <w:sz w:val="32"/>
          <w:szCs w:val="32"/>
        </w:rPr>
        <w:t>三、金融资本赋能提升工程</w:t>
      </w:r>
    </w:p>
    <w:p w:rsidR="00710483" w:rsidRPr="00340A6E" w:rsidRDefault="00B8705F">
      <w:pPr>
        <w:pStyle w:val="a0"/>
        <w:spacing w:after="0" w:line="560" w:lineRule="exact"/>
        <w:ind w:firstLineChars="200" w:firstLine="640"/>
        <w:rPr>
          <w:rFonts w:ascii="华文仿宋" w:eastAsia="华文仿宋" w:hAnsi="华文仿宋" w:cs="华文仿宋"/>
        </w:rPr>
      </w:pPr>
      <w:r w:rsidRPr="00340A6E">
        <w:rPr>
          <w:rFonts w:ascii="华文仿宋" w:eastAsia="华文仿宋" w:hAnsi="华文仿宋" w:cs="华文仿宋" w:hint="eastAsia"/>
        </w:rPr>
        <w:t>聚焦企业融资难、融资贵、融资慢等难题，从金融供给侧入手，加强政策支持的力度和精准性，多渠道拓宽企业投融资路径，为企业发展注入新动能。</w:t>
      </w:r>
    </w:p>
    <w:p w:rsidR="00710483" w:rsidRPr="00340A6E" w:rsidRDefault="00B8705F">
      <w:pPr>
        <w:numPr>
          <w:ilvl w:val="0"/>
          <w:numId w:val="1"/>
        </w:numPr>
        <w:spacing w:line="560" w:lineRule="exact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 w:rsidRPr="00340A6E">
        <w:rPr>
          <w:rFonts w:ascii="华文仿宋" w:eastAsia="华文仿宋" w:hAnsi="华文仿宋" w:cs="华文仿宋" w:hint="eastAsia"/>
          <w:sz w:val="32"/>
          <w:szCs w:val="32"/>
        </w:rPr>
        <w:t>鼓励股权融资。鼓励</w:t>
      </w:r>
      <w:proofErr w:type="gramStart"/>
      <w:r w:rsidRPr="00340A6E">
        <w:rPr>
          <w:rFonts w:ascii="华文仿宋" w:eastAsia="华文仿宋" w:hAnsi="华文仿宋" w:cs="华文仿宋" w:hint="eastAsia"/>
          <w:sz w:val="32"/>
          <w:szCs w:val="32"/>
        </w:rPr>
        <w:t>风投机构</w:t>
      </w:r>
      <w:proofErr w:type="gramEnd"/>
      <w:r w:rsidRPr="00340A6E">
        <w:rPr>
          <w:rFonts w:ascii="华文仿宋" w:eastAsia="华文仿宋" w:hAnsi="华文仿宋" w:cs="华文仿宋" w:hint="eastAsia"/>
          <w:sz w:val="32"/>
          <w:szCs w:val="32"/>
        </w:rPr>
        <w:t>对专精特新企业进行投资，对获得宝安区产业投资引导基金及其</w:t>
      </w:r>
      <w:proofErr w:type="gramStart"/>
      <w:r w:rsidRPr="00340A6E">
        <w:rPr>
          <w:rFonts w:ascii="华文仿宋" w:eastAsia="华文仿宋" w:hAnsi="华文仿宋" w:cs="华文仿宋" w:hint="eastAsia"/>
          <w:sz w:val="32"/>
          <w:szCs w:val="32"/>
        </w:rPr>
        <w:t>子基金</w:t>
      </w:r>
      <w:proofErr w:type="gramEnd"/>
      <w:r w:rsidRPr="00340A6E">
        <w:rPr>
          <w:rFonts w:ascii="华文仿宋" w:eastAsia="华文仿宋" w:hAnsi="华文仿宋" w:cs="华文仿宋" w:hint="eastAsia"/>
          <w:sz w:val="32"/>
          <w:szCs w:val="32"/>
        </w:rPr>
        <w:t>投资的专精特新企业，给予其获得投资部分5%的奖励，最高奖励500万元。</w:t>
      </w:r>
    </w:p>
    <w:p w:rsidR="00710483" w:rsidRPr="00340A6E" w:rsidRDefault="00B8705F">
      <w:pPr>
        <w:numPr>
          <w:ilvl w:val="0"/>
          <w:numId w:val="1"/>
        </w:numPr>
        <w:spacing w:line="560" w:lineRule="exact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 w:rsidRPr="00340A6E">
        <w:rPr>
          <w:rFonts w:ascii="华文仿宋" w:eastAsia="华文仿宋" w:hAnsi="华文仿宋" w:cs="华文仿宋" w:hint="eastAsia"/>
          <w:sz w:val="32"/>
          <w:szCs w:val="32"/>
        </w:rPr>
        <w:t>降低信贷成本。鼓励和引导银行业等金融机构推出专属金融产品，加大对专精特新企业的信贷支持。对获得银行贷款的国家专精特新“小巨人”企业给予实际支付利息及担保费70%（属于知识产权质押贷款的，给予实际支付银行利息、担保费及评估费80%）且合计不超过融资金额5%的补贴，最高补贴150万元。</w:t>
      </w:r>
    </w:p>
    <w:p w:rsidR="00710483" w:rsidRPr="00340A6E" w:rsidRDefault="00B8705F">
      <w:pPr>
        <w:numPr>
          <w:ilvl w:val="0"/>
          <w:numId w:val="1"/>
        </w:numPr>
        <w:spacing w:line="560" w:lineRule="exact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 w:rsidRPr="00340A6E">
        <w:rPr>
          <w:rFonts w:ascii="华文仿宋" w:eastAsia="华文仿宋" w:hAnsi="华文仿宋" w:cs="华文仿宋" w:hint="eastAsia"/>
          <w:sz w:val="32"/>
          <w:szCs w:val="32"/>
        </w:rPr>
        <w:lastRenderedPageBreak/>
        <w:t>支持企业上市募资。对在境内资本市场上市的专精特新企业，按照股改、备案辅导、挂牌上市分阶段分别给予50万、150万和100万元的一次性奖励；鼓励上市企业将</w:t>
      </w:r>
      <w:proofErr w:type="gramStart"/>
      <w:r w:rsidRPr="00340A6E">
        <w:rPr>
          <w:rFonts w:ascii="华文仿宋" w:eastAsia="华文仿宋" w:hAnsi="华文仿宋" w:cs="华文仿宋" w:hint="eastAsia"/>
          <w:sz w:val="32"/>
          <w:szCs w:val="32"/>
        </w:rPr>
        <w:t>募投资</w:t>
      </w:r>
      <w:proofErr w:type="gramEnd"/>
      <w:r w:rsidRPr="00340A6E">
        <w:rPr>
          <w:rFonts w:ascii="华文仿宋" w:eastAsia="华文仿宋" w:hAnsi="华文仿宋" w:cs="华文仿宋" w:hint="eastAsia"/>
          <w:sz w:val="32"/>
          <w:szCs w:val="32"/>
        </w:rPr>
        <w:t>金投向宝安，对在境内</w:t>
      </w:r>
      <w:proofErr w:type="gramStart"/>
      <w:r w:rsidRPr="00340A6E">
        <w:rPr>
          <w:rFonts w:ascii="华文仿宋" w:eastAsia="华文仿宋" w:hAnsi="华文仿宋" w:cs="华文仿宋" w:hint="eastAsia"/>
          <w:sz w:val="32"/>
          <w:szCs w:val="32"/>
        </w:rPr>
        <w:t>或港交所</w:t>
      </w:r>
      <w:proofErr w:type="gramEnd"/>
      <w:r w:rsidRPr="00340A6E">
        <w:rPr>
          <w:rFonts w:ascii="华文仿宋" w:eastAsia="华文仿宋" w:hAnsi="华文仿宋" w:cs="华文仿宋" w:hint="eastAsia"/>
          <w:sz w:val="32"/>
          <w:szCs w:val="32"/>
        </w:rPr>
        <w:t>上市的专精特新企业，其首发</w:t>
      </w:r>
      <w:proofErr w:type="gramStart"/>
      <w:r w:rsidRPr="00340A6E">
        <w:rPr>
          <w:rFonts w:ascii="华文仿宋" w:eastAsia="华文仿宋" w:hAnsi="华文仿宋" w:cs="华文仿宋" w:hint="eastAsia"/>
          <w:sz w:val="32"/>
          <w:szCs w:val="32"/>
        </w:rPr>
        <w:t>募</w:t>
      </w:r>
      <w:proofErr w:type="gramEnd"/>
      <w:r w:rsidRPr="00340A6E">
        <w:rPr>
          <w:rFonts w:ascii="华文仿宋" w:eastAsia="华文仿宋" w:hAnsi="华文仿宋" w:cs="华文仿宋" w:hint="eastAsia"/>
          <w:sz w:val="32"/>
          <w:szCs w:val="32"/>
        </w:rPr>
        <w:t>投资金50%以上投入宝安的，按实际投资额的</w:t>
      </w:r>
      <w:r w:rsidRPr="00340A6E">
        <w:rPr>
          <w:rFonts w:ascii="华文仿宋" w:eastAsia="华文仿宋" w:hAnsi="华文仿宋" w:cs="华文仿宋"/>
          <w:sz w:val="32"/>
          <w:szCs w:val="32"/>
        </w:rPr>
        <w:t>2</w:t>
      </w:r>
      <w:r w:rsidRPr="00340A6E">
        <w:rPr>
          <w:rFonts w:ascii="华文仿宋" w:eastAsia="华文仿宋" w:hAnsi="华文仿宋" w:cs="华文仿宋" w:hint="eastAsia"/>
          <w:sz w:val="32"/>
          <w:szCs w:val="32"/>
        </w:rPr>
        <w:t>%给予</w:t>
      </w:r>
      <w:r w:rsidRPr="00340A6E">
        <w:rPr>
          <w:rFonts w:ascii="华文仿宋" w:eastAsia="华文仿宋" w:hAnsi="华文仿宋" w:cs="华文仿宋"/>
          <w:sz w:val="32"/>
          <w:szCs w:val="32"/>
        </w:rPr>
        <w:t>一次性</w:t>
      </w:r>
      <w:r w:rsidRPr="00340A6E">
        <w:rPr>
          <w:rFonts w:ascii="华文仿宋" w:eastAsia="华文仿宋" w:hAnsi="华文仿宋" w:cs="华文仿宋" w:hint="eastAsia"/>
          <w:sz w:val="32"/>
          <w:szCs w:val="32"/>
        </w:rPr>
        <w:t>奖励</w:t>
      </w:r>
      <w:r w:rsidRPr="00340A6E">
        <w:rPr>
          <w:rFonts w:ascii="华文仿宋" w:eastAsia="华文仿宋" w:hAnsi="华文仿宋" w:cs="华文仿宋"/>
          <w:sz w:val="32"/>
          <w:szCs w:val="32"/>
        </w:rPr>
        <w:t>，</w:t>
      </w:r>
      <w:r w:rsidRPr="00340A6E">
        <w:rPr>
          <w:rFonts w:ascii="华文仿宋" w:eastAsia="华文仿宋" w:hAnsi="华文仿宋" w:cs="华文仿宋" w:hint="eastAsia"/>
          <w:sz w:val="32"/>
          <w:szCs w:val="32"/>
        </w:rPr>
        <w:t>最高1</w:t>
      </w:r>
      <w:r w:rsidRPr="00340A6E">
        <w:rPr>
          <w:rFonts w:ascii="华文仿宋" w:eastAsia="华文仿宋" w:hAnsi="华文仿宋" w:cs="华文仿宋"/>
          <w:sz w:val="32"/>
          <w:szCs w:val="32"/>
        </w:rPr>
        <w:t>2</w:t>
      </w:r>
      <w:r w:rsidRPr="00340A6E">
        <w:rPr>
          <w:rFonts w:ascii="华文仿宋" w:eastAsia="华文仿宋" w:hAnsi="华文仿宋" w:cs="华文仿宋" w:hint="eastAsia"/>
          <w:sz w:val="32"/>
          <w:szCs w:val="32"/>
        </w:rPr>
        <w:t>00万元。</w:t>
      </w:r>
    </w:p>
    <w:p w:rsidR="00710483" w:rsidRPr="00340A6E" w:rsidRDefault="00B8705F">
      <w:pPr>
        <w:spacing w:line="560" w:lineRule="exact"/>
        <w:ind w:firstLineChars="200" w:firstLine="640"/>
        <w:rPr>
          <w:rFonts w:ascii="黑体" w:eastAsia="黑体" w:hAnsi="黑体" w:cs="方正黑体_GBK"/>
          <w:sz w:val="32"/>
          <w:szCs w:val="32"/>
        </w:rPr>
      </w:pPr>
      <w:r w:rsidRPr="00340A6E">
        <w:rPr>
          <w:rFonts w:ascii="黑体" w:eastAsia="黑体" w:hAnsi="黑体" w:cs="方正黑体_GBK" w:hint="eastAsia"/>
          <w:sz w:val="32"/>
          <w:szCs w:val="32"/>
        </w:rPr>
        <w:t>四、企业人才培育工程</w:t>
      </w:r>
    </w:p>
    <w:p w:rsidR="00710483" w:rsidRPr="00340A6E" w:rsidRDefault="00B8705F">
      <w:pPr>
        <w:pStyle w:val="a0"/>
        <w:spacing w:after="0" w:line="560" w:lineRule="exact"/>
        <w:ind w:firstLineChars="200" w:firstLine="640"/>
        <w:rPr>
          <w:rFonts w:ascii="华文仿宋" w:eastAsia="华文仿宋" w:hAnsi="华文仿宋" w:cs="华文仿宋"/>
        </w:rPr>
      </w:pPr>
      <w:r w:rsidRPr="00340A6E">
        <w:rPr>
          <w:rFonts w:ascii="华文仿宋" w:eastAsia="华文仿宋" w:hAnsi="华文仿宋" w:cs="华文仿宋" w:hint="eastAsia"/>
        </w:rPr>
        <w:t>立足于人才是企业第一资源、第一生产力的战略需求，从企业引才、育才、用才、</w:t>
      </w:r>
      <w:proofErr w:type="gramStart"/>
      <w:r w:rsidRPr="00340A6E">
        <w:rPr>
          <w:rFonts w:ascii="华文仿宋" w:eastAsia="华文仿宋" w:hAnsi="华文仿宋" w:cs="华文仿宋" w:hint="eastAsia"/>
        </w:rPr>
        <w:t>留才等</w:t>
      </w:r>
      <w:proofErr w:type="gramEnd"/>
      <w:r w:rsidRPr="00340A6E">
        <w:rPr>
          <w:rFonts w:ascii="华文仿宋" w:eastAsia="华文仿宋" w:hAnsi="华文仿宋" w:cs="华文仿宋" w:hint="eastAsia"/>
        </w:rPr>
        <w:t>多方面给予服务保障，助力企业</w:t>
      </w:r>
      <w:r w:rsidRPr="00340A6E">
        <w:rPr>
          <w:rFonts w:ascii="华文仿宋" w:eastAsia="华文仿宋" w:hAnsi="华文仿宋" w:cs="华文仿宋"/>
        </w:rPr>
        <w:t>全面提升核心竞争力</w:t>
      </w:r>
      <w:r w:rsidRPr="00340A6E">
        <w:rPr>
          <w:rFonts w:ascii="华文仿宋" w:eastAsia="华文仿宋" w:hAnsi="华文仿宋" w:cs="华文仿宋" w:hint="eastAsia"/>
        </w:rPr>
        <w:t>。</w:t>
      </w:r>
    </w:p>
    <w:p w:rsidR="00710483" w:rsidRPr="00340A6E" w:rsidRDefault="00B8705F">
      <w:pPr>
        <w:numPr>
          <w:ilvl w:val="0"/>
          <w:numId w:val="1"/>
        </w:numPr>
        <w:spacing w:line="560" w:lineRule="exact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 w:rsidRPr="00340A6E">
        <w:rPr>
          <w:rFonts w:ascii="华文仿宋" w:eastAsia="华文仿宋" w:hAnsi="华文仿宋" w:cs="华文仿宋" w:hint="eastAsia"/>
          <w:sz w:val="32"/>
          <w:szCs w:val="32"/>
        </w:rPr>
        <w:t>建设企业人才孵化基地。鼓励专精特新企业设立研究生培养实践基地、博士后工作站，对设立研究生培养实践基地的企业给予20万资助</w:t>
      </w:r>
      <w:r w:rsidR="00457378" w:rsidRPr="00340A6E">
        <w:rPr>
          <w:rFonts w:ascii="华文仿宋" w:eastAsia="华文仿宋" w:hAnsi="华文仿宋" w:cs="华文仿宋" w:hint="eastAsia"/>
          <w:sz w:val="32"/>
          <w:szCs w:val="32"/>
        </w:rPr>
        <w:t>；</w:t>
      </w:r>
      <w:r w:rsidRPr="00340A6E">
        <w:rPr>
          <w:rFonts w:ascii="仿宋_GB2312" w:eastAsia="仿宋_GB2312" w:hAnsi="仿宋_GB2312" w:hint="eastAsia"/>
          <w:sz w:val="32"/>
          <w:szCs w:val="24"/>
        </w:rPr>
        <w:t>对设立博士后工作站（创新实践基地）的企业在市开办经费资助基础上，给予等额资助</w:t>
      </w:r>
      <w:r w:rsidRPr="00340A6E">
        <w:rPr>
          <w:rFonts w:ascii="华文仿宋" w:eastAsia="华文仿宋" w:hAnsi="华文仿宋" w:cs="华文仿宋" w:hint="eastAsia"/>
          <w:sz w:val="32"/>
          <w:szCs w:val="32"/>
        </w:rPr>
        <w:t>）；对具有一定师资，培训场地和培训设备的专精特新技能人才实训基地，经认定给与最高50</w:t>
      </w:r>
      <w:r w:rsidR="009C774B" w:rsidRPr="00340A6E">
        <w:rPr>
          <w:rFonts w:ascii="华文仿宋" w:eastAsia="华文仿宋" w:hAnsi="华文仿宋" w:cs="华文仿宋" w:hint="eastAsia"/>
          <w:sz w:val="32"/>
          <w:szCs w:val="32"/>
        </w:rPr>
        <w:t>万元资助。</w:t>
      </w:r>
    </w:p>
    <w:p w:rsidR="00710483" w:rsidRPr="00340A6E" w:rsidRDefault="00B8705F">
      <w:pPr>
        <w:numPr>
          <w:ilvl w:val="0"/>
          <w:numId w:val="1"/>
        </w:numPr>
        <w:spacing w:line="560" w:lineRule="exact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 w:rsidRPr="00340A6E">
        <w:rPr>
          <w:rFonts w:ascii="华文仿宋" w:eastAsia="华文仿宋" w:hAnsi="华文仿宋" w:cs="华文仿宋" w:hint="eastAsia"/>
          <w:sz w:val="32"/>
          <w:szCs w:val="32"/>
        </w:rPr>
        <w:t>培育企业管理人才。实施专精特新企业经营管理人员培训工程，每年举办专精特新企业家和领军人才培训班，提升企业经营管理水平。针对专精特新企业发展面临的突出共性问题，开展主题对</w:t>
      </w:r>
      <w:proofErr w:type="gramStart"/>
      <w:r w:rsidRPr="00340A6E">
        <w:rPr>
          <w:rFonts w:ascii="华文仿宋" w:eastAsia="华文仿宋" w:hAnsi="华文仿宋" w:cs="华文仿宋" w:hint="eastAsia"/>
          <w:sz w:val="32"/>
          <w:szCs w:val="32"/>
        </w:rPr>
        <w:t>标交流</w:t>
      </w:r>
      <w:proofErr w:type="gramEnd"/>
      <w:r w:rsidRPr="00340A6E">
        <w:rPr>
          <w:rFonts w:ascii="华文仿宋" w:eastAsia="华文仿宋" w:hAnsi="华文仿宋" w:cs="华文仿宋" w:hint="eastAsia"/>
          <w:sz w:val="32"/>
          <w:szCs w:val="32"/>
        </w:rPr>
        <w:t>培训。</w:t>
      </w:r>
    </w:p>
    <w:p w:rsidR="00710483" w:rsidRPr="00340A6E" w:rsidRDefault="00B8705F">
      <w:pPr>
        <w:numPr>
          <w:ilvl w:val="0"/>
          <w:numId w:val="1"/>
        </w:numPr>
        <w:spacing w:line="560" w:lineRule="exact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 w:rsidRPr="00340A6E">
        <w:rPr>
          <w:rFonts w:ascii="华文仿宋" w:eastAsia="华文仿宋" w:hAnsi="华文仿宋" w:cs="华文仿宋" w:hint="eastAsia"/>
          <w:sz w:val="32"/>
          <w:szCs w:val="32"/>
        </w:rPr>
        <w:t>支持培养企业工匠。支持企业面向生产一线、技术岗位优秀技能人才评定聘用首席工程师（工匠），支持专精特新企业高端技术人才申报市经济贡献奖；举办专精特新企业职工技术技能</w:t>
      </w:r>
      <w:r w:rsidRPr="00340A6E">
        <w:rPr>
          <w:rFonts w:ascii="华文仿宋" w:eastAsia="华文仿宋" w:hAnsi="华文仿宋" w:cs="华文仿宋" w:hint="eastAsia"/>
          <w:sz w:val="32"/>
          <w:szCs w:val="32"/>
        </w:rPr>
        <w:lastRenderedPageBreak/>
        <w:t>比赛，为企业培育高技能人才，促进企业培育“宝安工匠”，对获得“宝安大工匠”、“宝安工匠”的个人给予20万元、10万元的奖励。</w:t>
      </w:r>
    </w:p>
    <w:p w:rsidR="00710483" w:rsidRPr="00340A6E" w:rsidRDefault="00B8705F">
      <w:pPr>
        <w:spacing w:line="560" w:lineRule="exact"/>
        <w:ind w:firstLineChars="150" w:firstLine="480"/>
        <w:rPr>
          <w:rFonts w:ascii="黑体" w:eastAsia="黑体" w:hAnsi="黑体" w:cs="方正黑体_GBK"/>
          <w:sz w:val="32"/>
          <w:szCs w:val="32"/>
        </w:rPr>
      </w:pPr>
      <w:r w:rsidRPr="00340A6E">
        <w:rPr>
          <w:rFonts w:ascii="黑体" w:eastAsia="黑体" w:hAnsi="黑体" w:cs="方正黑体_GBK" w:hint="eastAsia"/>
          <w:sz w:val="32"/>
          <w:szCs w:val="32"/>
        </w:rPr>
        <w:t>五、产业空间保障工程</w:t>
      </w:r>
    </w:p>
    <w:p w:rsidR="00710483" w:rsidRPr="00340A6E" w:rsidRDefault="00B8705F">
      <w:pPr>
        <w:pStyle w:val="a0"/>
        <w:spacing w:after="0" w:line="560" w:lineRule="exact"/>
        <w:ind w:firstLineChars="0"/>
        <w:rPr>
          <w:rFonts w:ascii="华文仿宋" w:eastAsia="华文仿宋" w:hAnsi="华文仿宋" w:cs="华文仿宋"/>
        </w:rPr>
      </w:pPr>
      <w:r w:rsidRPr="00340A6E">
        <w:rPr>
          <w:rFonts w:ascii="华文仿宋" w:eastAsia="华文仿宋" w:hAnsi="华文仿宋" w:cs="华文仿宋" w:hint="eastAsia"/>
        </w:rPr>
        <w:t>聚焦企业成长壮大和增资扩产的空间需求，从用地、用房、租金等多方面保障企业空间供给，妥善解决好企业发展的后顾之忧，让企业在宝安安心扎根、专心发展。</w:t>
      </w:r>
    </w:p>
    <w:p w:rsidR="00710483" w:rsidRPr="00340A6E" w:rsidRDefault="00B8705F">
      <w:pPr>
        <w:numPr>
          <w:ilvl w:val="0"/>
          <w:numId w:val="1"/>
        </w:numPr>
        <w:spacing w:line="560" w:lineRule="exact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 w:rsidRPr="00340A6E">
        <w:rPr>
          <w:rFonts w:ascii="华文仿宋" w:eastAsia="华文仿宋" w:hAnsi="华文仿宋" w:cs="华文仿宋" w:hint="eastAsia"/>
          <w:sz w:val="32"/>
          <w:szCs w:val="32"/>
        </w:rPr>
        <w:t>多渠道保障用地用房。为专精特新企业提供从孵化器、加速器到产业园的多层次的空间保障，将国家级专精特新企业纳入</w:t>
      </w:r>
      <w:proofErr w:type="gramStart"/>
      <w:r w:rsidRPr="00340A6E">
        <w:rPr>
          <w:rFonts w:ascii="华文仿宋" w:eastAsia="华文仿宋" w:hAnsi="华文仿宋" w:cs="华文仿宋" w:hint="eastAsia"/>
          <w:sz w:val="32"/>
          <w:szCs w:val="32"/>
        </w:rPr>
        <w:t>区产业</w:t>
      </w:r>
      <w:proofErr w:type="gramEnd"/>
      <w:r w:rsidRPr="00340A6E">
        <w:rPr>
          <w:rFonts w:ascii="华文仿宋" w:eastAsia="华文仿宋" w:hAnsi="华文仿宋" w:cs="华文仿宋" w:hint="eastAsia"/>
          <w:sz w:val="32"/>
          <w:szCs w:val="32"/>
        </w:rPr>
        <w:t>空间重点保障企业名录，多渠道解决企业用地用房需求。</w:t>
      </w:r>
    </w:p>
    <w:p w:rsidR="00E10FAB" w:rsidRPr="00E10FAB" w:rsidRDefault="00E10FAB" w:rsidP="00E10FAB">
      <w:pPr>
        <w:pStyle w:val="af4"/>
        <w:widowControl/>
        <w:spacing w:line="560" w:lineRule="exact"/>
        <w:ind w:firstLine="640"/>
        <w:rPr>
          <w:rFonts w:ascii="华文仿宋" w:eastAsia="华文仿宋" w:hAnsi="华文仿宋" w:cs="华文仿宋"/>
          <w:sz w:val="32"/>
          <w:szCs w:val="32"/>
        </w:rPr>
      </w:pPr>
      <w:r w:rsidRPr="00E10FAB">
        <w:rPr>
          <w:rFonts w:ascii="华文仿宋" w:eastAsia="华文仿宋" w:hAnsi="华文仿宋" w:cs="华文仿宋"/>
          <w:sz w:val="32"/>
          <w:szCs w:val="32"/>
        </w:rPr>
        <w:t>15.</w:t>
      </w:r>
      <w:r w:rsidRPr="00E10FAB">
        <w:rPr>
          <w:rFonts w:ascii="华文仿宋" w:eastAsia="华文仿宋" w:hAnsi="华文仿宋" w:cs="华文仿宋" w:hint="eastAsia"/>
          <w:sz w:val="32"/>
          <w:szCs w:val="32"/>
        </w:rPr>
        <w:t>多层次给予租金支持。对国家专精特新“小巨人”企业，给予三年内每年不超过实际租金50%、最高50万元的房租补贴；对专精特新企业入驻政府物业的，可采用定向招租方式；入驻国企物业的，以“5年（首次租期）+5年（首次续租）+5年（二次续租）”模式给予租期保障</w:t>
      </w:r>
      <w:r>
        <w:rPr>
          <w:rFonts w:ascii="华文仿宋" w:eastAsia="华文仿宋" w:hAnsi="华文仿宋" w:cs="华文仿宋" w:hint="eastAsia"/>
          <w:sz w:val="32"/>
          <w:szCs w:val="32"/>
        </w:rPr>
        <w:t>，</w:t>
      </w:r>
      <w:bookmarkStart w:id="0" w:name="_GoBack"/>
      <w:bookmarkEnd w:id="0"/>
      <w:r w:rsidRPr="00E10FAB">
        <w:rPr>
          <w:rFonts w:ascii="华文仿宋" w:eastAsia="华文仿宋" w:hAnsi="华文仿宋" w:cs="华文仿宋" w:hint="eastAsia"/>
          <w:sz w:val="32"/>
          <w:szCs w:val="32"/>
        </w:rPr>
        <w:t>对区产业经济发展有重大贡献的企业，经区政府同意，续租次数可突破2次。</w:t>
      </w:r>
    </w:p>
    <w:p w:rsidR="00710483" w:rsidRPr="00E10FAB" w:rsidRDefault="00B8705F" w:rsidP="00E10FAB">
      <w:pPr>
        <w:spacing w:line="560" w:lineRule="exact"/>
        <w:ind w:firstLineChars="150" w:firstLine="480"/>
        <w:rPr>
          <w:rFonts w:ascii="黑体" w:eastAsia="黑体" w:hAnsi="黑体" w:cs="方正黑体_GBK"/>
          <w:sz w:val="32"/>
          <w:szCs w:val="32"/>
        </w:rPr>
      </w:pPr>
      <w:r w:rsidRPr="00E10FAB">
        <w:rPr>
          <w:rFonts w:ascii="黑体" w:eastAsia="黑体" w:hAnsi="黑体" w:cs="方正黑体_GBK" w:hint="eastAsia"/>
          <w:sz w:val="32"/>
          <w:szCs w:val="32"/>
        </w:rPr>
        <w:t>六、企业</w:t>
      </w:r>
      <w:proofErr w:type="gramStart"/>
      <w:r w:rsidRPr="00E10FAB">
        <w:rPr>
          <w:rFonts w:ascii="黑体" w:eastAsia="黑体" w:hAnsi="黑体" w:cs="方正黑体_GBK" w:hint="eastAsia"/>
          <w:sz w:val="32"/>
          <w:szCs w:val="32"/>
        </w:rPr>
        <w:t>服务优链工程</w:t>
      </w:r>
      <w:proofErr w:type="gramEnd"/>
    </w:p>
    <w:p w:rsidR="00710483" w:rsidRPr="00340A6E" w:rsidRDefault="00B8705F">
      <w:pPr>
        <w:pStyle w:val="a0"/>
        <w:spacing w:after="0" w:line="560" w:lineRule="exact"/>
        <w:ind w:firstLineChars="200" w:firstLine="640"/>
        <w:rPr>
          <w:rFonts w:ascii="华文仿宋" w:eastAsia="华文仿宋" w:hAnsi="华文仿宋" w:cs="华文仿宋"/>
        </w:rPr>
      </w:pPr>
      <w:r w:rsidRPr="00340A6E">
        <w:rPr>
          <w:rFonts w:ascii="华文仿宋" w:eastAsia="华文仿宋" w:hAnsi="华文仿宋" w:cs="华文仿宋" w:hint="eastAsia"/>
        </w:rPr>
        <w:t>紧盯企业产品推广、人才住房、就医入学等实际需求，加快完善企业服务支撑体系，通过多部门联动为企业提供保姆式精准服务，让企业在宝安有幸福感、获得感和归属感。</w:t>
      </w:r>
    </w:p>
    <w:p w:rsidR="00710483" w:rsidRPr="00340A6E" w:rsidRDefault="00B8705F">
      <w:pPr>
        <w:spacing w:line="560" w:lineRule="exact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 w:rsidRPr="00340A6E">
        <w:rPr>
          <w:rFonts w:ascii="华文仿宋" w:eastAsia="华文仿宋" w:hAnsi="华文仿宋" w:cs="华文仿宋" w:hint="eastAsia"/>
          <w:sz w:val="32"/>
          <w:szCs w:val="32"/>
        </w:rPr>
        <w:t>16. 支持成立企业联合会。支持专精特新企业组建联合会，通过搭建公共服务平台，开展技术交流、创新协同、产业合作等活动，推动专精特新企业做大做强，对联合会的首年运营</w:t>
      </w:r>
      <w:proofErr w:type="gramStart"/>
      <w:r w:rsidRPr="00340A6E">
        <w:rPr>
          <w:rFonts w:ascii="华文仿宋" w:eastAsia="华文仿宋" w:hAnsi="华文仿宋" w:cs="华文仿宋" w:hint="eastAsia"/>
          <w:sz w:val="32"/>
          <w:szCs w:val="32"/>
        </w:rPr>
        <w:t>费给予</w:t>
      </w:r>
      <w:proofErr w:type="gramEnd"/>
      <w:r w:rsidRPr="00340A6E">
        <w:rPr>
          <w:rFonts w:ascii="华文仿宋" w:eastAsia="华文仿宋" w:hAnsi="华文仿宋" w:cs="华文仿宋" w:hint="eastAsia"/>
          <w:sz w:val="32"/>
          <w:szCs w:val="32"/>
        </w:rPr>
        <w:t>30</w:t>
      </w:r>
      <w:r w:rsidRPr="00340A6E">
        <w:rPr>
          <w:rFonts w:ascii="华文仿宋" w:eastAsia="华文仿宋" w:hAnsi="华文仿宋" w:cs="华文仿宋" w:hint="eastAsia"/>
          <w:sz w:val="32"/>
          <w:szCs w:val="32"/>
        </w:rPr>
        <w:lastRenderedPageBreak/>
        <w:t>万元的一次性补贴。 支持专精特新企业组建联合会</w:t>
      </w:r>
    </w:p>
    <w:p w:rsidR="00710483" w:rsidRPr="00340A6E" w:rsidRDefault="00B8705F">
      <w:pPr>
        <w:spacing w:line="560" w:lineRule="exact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 w:rsidRPr="00340A6E">
        <w:rPr>
          <w:rFonts w:ascii="华文仿宋" w:eastAsia="华文仿宋" w:hAnsi="华文仿宋" w:cs="华文仿宋" w:hint="eastAsia"/>
          <w:sz w:val="32"/>
          <w:szCs w:val="32"/>
        </w:rPr>
        <w:t>17. 支持企业新技术新成果转化。开展专精特新系列新技术新成产品“宝安发布”，搭建新技术成果转移交易平台，助</w:t>
      </w:r>
      <w:proofErr w:type="gramStart"/>
      <w:r w:rsidRPr="00340A6E">
        <w:rPr>
          <w:rFonts w:ascii="华文仿宋" w:eastAsia="华文仿宋" w:hAnsi="华文仿宋" w:cs="华文仿宋" w:hint="eastAsia"/>
          <w:sz w:val="32"/>
          <w:szCs w:val="32"/>
        </w:rPr>
        <w:t>推企业</w:t>
      </w:r>
      <w:proofErr w:type="gramEnd"/>
      <w:r w:rsidRPr="00340A6E">
        <w:rPr>
          <w:rFonts w:ascii="华文仿宋" w:eastAsia="华文仿宋" w:hAnsi="华文仿宋" w:cs="华文仿宋" w:hint="eastAsia"/>
          <w:sz w:val="32"/>
          <w:szCs w:val="32"/>
        </w:rPr>
        <w:t>新技术新成果加快转化和产业化。</w:t>
      </w:r>
    </w:p>
    <w:p w:rsidR="00710483" w:rsidRPr="00340A6E" w:rsidRDefault="00B8705F">
      <w:pPr>
        <w:spacing w:line="560" w:lineRule="exact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 w:rsidRPr="00340A6E">
        <w:rPr>
          <w:rFonts w:ascii="华文仿宋" w:eastAsia="华文仿宋" w:hAnsi="华文仿宋" w:cs="华文仿宋" w:hint="eastAsia"/>
          <w:sz w:val="32"/>
          <w:szCs w:val="32"/>
        </w:rPr>
        <w:t>18. 保障企业人才“医住学”。为专精特新企业高</w:t>
      </w:r>
      <w:proofErr w:type="gramStart"/>
      <w:r w:rsidRPr="00340A6E">
        <w:rPr>
          <w:rFonts w:ascii="华文仿宋" w:eastAsia="华文仿宋" w:hAnsi="华文仿宋" w:cs="华文仿宋" w:hint="eastAsia"/>
          <w:sz w:val="32"/>
          <w:szCs w:val="32"/>
        </w:rPr>
        <w:t>管提供</w:t>
      </w:r>
      <w:proofErr w:type="gramEnd"/>
      <w:r w:rsidRPr="00340A6E">
        <w:rPr>
          <w:rFonts w:ascii="华文仿宋" w:eastAsia="华文仿宋" w:hAnsi="华文仿宋" w:cs="华文仿宋" w:hint="eastAsia"/>
          <w:sz w:val="32"/>
          <w:szCs w:val="32"/>
        </w:rPr>
        <w:t>优质便捷的就医预约服务，企业</w:t>
      </w:r>
      <w:proofErr w:type="gramStart"/>
      <w:r w:rsidRPr="00340A6E">
        <w:rPr>
          <w:rFonts w:ascii="华文仿宋" w:eastAsia="华文仿宋" w:hAnsi="华文仿宋" w:cs="华文仿宋" w:hint="eastAsia"/>
          <w:sz w:val="32"/>
          <w:szCs w:val="32"/>
        </w:rPr>
        <w:t>高管凭主管</w:t>
      </w:r>
      <w:proofErr w:type="gramEnd"/>
      <w:r w:rsidRPr="00340A6E">
        <w:rPr>
          <w:rFonts w:ascii="华文仿宋" w:eastAsia="华文仿宋" w:hAnsi="华文仿宋" w:cs="华文仿宋" w:hint="eastAsia"/>
          <w:sz w:val="32"/>
          <w:szCs w:val="32"/>
        </w:rPr>
        <w:t>部门相关证明，享受我区公立医院预约就医绿色通道；将专精特新“小巨人”纳入宝安人才安居重点企业名录，为其高管、骨干提供住房保障；建立专精特新企业子女入学保障重点企业库，对纳入重点企业库的专精特新企业，其符合就读条件的非深户籍高管、骨干人员子女，按分配指标数申请入读宝安区义务教育阶段公办学校的，可参照宝安区户籍学生积分参与积分入学。</w:t>
      </w:r>
    </w:p>
    <w:p w:rsidR="00710483" w:rsidRPr="00340A6E" w:rsidRDefault="00B8705F">
      <w:pPr>
        <w:spacing w:line="560" w:lineRule="exact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proofErr w:type="gramStart"/>
      <w:r w:rsidRPr="00340A6E">
        <w:rPr>
          <w:rFonts w:ascii="华文仿宋" w:eastAsia="华文仿宋" w:hAnsi="华文仿宋" w:cs="华文仿宋" w:hint="eastAsia"/>
          <w:sz w:val="32"/>
          <w:szCs w:val="32"/>
        </w:rPr>
        <w:t>本措施</w:t>
      </w:r>
      <w:proofErr w:type="gramEnd"/>
      <w:r w:rsidRPr="00340A6E">
        <w:rPr>
          <w:rFonts w:ascii="华文仿宋" w:eastAsia="华文仿宋" w:hAnsi="华文仿宋" w:cs="华文仿宋" w:hint="eastAsia"/>
          <w:sz w:val="32"/>
          <w:szCs w:val="32"/>
        </w:rPr>
        <w:t>由宝安区科技</w:t>
      </w:r>
      <w:proofErr w:type="gramStart"/>
      <w:r w:rsidRPr="00340A6E">
        <w:rPr>
          <w:rFonts w:ascii="华文仿宋" w:eastAsia="华文仿宋" w:hAnsi="华文仿宋" w:cs="华文仿宋" w:hint="eastAsia"/>
          <w:sz w:val="32"/>
          <w:szCs w:val="32"/>
        </w:rPr>
        <w:t>创新局</w:t>
      </w:r>
      <w:proofErr w:type="gramEnd"/>
      <w:r w:rsidRPr="00340A6E">
        <w:rPr>
          <w:rFonts w:ascii="华文仿宋" w:eastAsia="华文仿宋" w:hAnsi="华文仿宋" w:cs="华文仿宋" w:hint="eastAsia"/>
          <w:sz w:val="32"/>
          <w:szCs w:val="32"/>
        </w:rPr>
        <w:t>联合区工业和信息化局、教育局、市市场监督管理局宝安监管局、卫生健康局、住房和建设局、人才工作局、人力资源局、国资局、公共物业管理局、区总工会、区职业训练中心负责解释，并制定相应的政策操作规程，明确申报材料、审核程序等具体事项。</w:t>
      </w:r>
    </w:p>
    <w:p w:rsidR="00710483" w:rsidRPr="00340A6E" w:rsidRDefault="00B8705F">
      <w:pPr>
        <w:spacing w:line="560" w:lineRule="exact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proofErr w:type="gramStart"/>
      <w:r w:rsidRPr="00340A6E">
        <w:rPr>
          <w:rFonts w:ascii="华文仿宋" w:eastAsia="华文仿宋" w:hAnsi="华文仿宋" w:cs="华文仿宋" w:hint="eastAsia"/>
          <w:sz w:val="32"/>
          <w:szCs w:val="32"/>
        </w:rPr>
        <w:t>本措施</w:t>
      </w:r>
      <w:proofErr w:type="gramEnd"/>
      <w:r w:rsidRPr="00340A6E">
        <w:rPr>
          <w:rFonts w:ascii="华文仿宋" w:eastAsia="华文仿宋" w:hAnsi="华文仿宋" w:cs="华文仿宋" w:hint="eastAsia"/>
          <w:sz w:val="32"/>
          <w:szCs w:val="32"/>
        </w:rPr>
        <w:t>自印发之日起实施，有效期三年。此前宝安区印发的有关政策与</w:t>
      </w:r>
      <w:proofErr w:type="gramStart"/>
      <w:r w:rsidRPr="00340A6E">
        <w:rPr>
          <w:rFonts w:ascii="华文仿宋" w:eastAsia="华文仿宋" w:hAnsi="华文仿宋" w:cs="华文仿宋" w:hint="eastAsia"/>
          <w:sz w:val="32"/>
          <w:szCs w:val="32"/>
        </w:rPr>
        <w:t>本措施</w:t>
      </w:r>
      <w:proofErr w:type="gramEnd"/>
      <w:r w:rsidRPr="00340A6E">
        <w:rPr>
          <w:rFonts w:ascii="华文仿宋" w:eastAsia="华文仿宋" w:hAnsi="华文仿宋" w:cs="华文仿宋" w:hint="eastAsia"/>
          <w:sz w:val="32"/>
          <w:szCs w:val="32"/>
        </w:rPr>
        <w:t>不一致的，以</w:t>
      </w:r>
      <w:proofErr w:type="gramStart"/>
      <w:r w:rsidRPr="00340A6E">
        <w:rPr>
          <w:rFonts w:ascii="华文仿宋" w:eastAsia="华文仿宋" w:hAnsi="华文仿宋" w:cs="华文仿宋" w:hint="eastAsia"/>
          <w:sz w:val="32"/>
          <w:szCs w:val="32"/>
        </w:rPr>
        <w:t>本措施</w:t>
      </w:r>
      <w:proofErr w:type="gramEnd"/>
      <w:r w:rsidRPr="00340A6E">
        <w:rPr>
          <w:rFonts w:ascii="华文仿宋" w:eastAsia="华文仿宋" w:hAnsi="华文仿宋" w:cs="华文仿宋" w:hint="eastAsia"/>
          <w:sz w:val="32"/>
          <w:szCs w:val="32"/>
        </w:rPr>
        <w:t>为准。</w:t>
      </w:r>
    </w:p>
    <w:p w:rsidR="00710483" w:rsidRPr="00340A6E" w:rsidRDefault="00710483">
      <w:pPr>
        <w:pStyle w:val="a0"/>
        <w:spacing w:after="0" w:line="560" w:lineRule="exact"/>
        <w:ind w:firstLine="320"/>
        <w:rPr>
          <w:rFonts w:ascii="仿宋_GB2312" w:hAnsi="仿宋_GB2312" w:cs="仿宋_GB2312"/>
        </w:rPr>
      </w:pPr>
    </w:p>
    <w:sectPr w:rsidR="00710483" w:rsidRPr="00340A6E">
      <w:footerReference w:type="default" r:id="rId8"/>
      <w:pgSz w:w="11906" w:h="16838"/>
      <w:pgMar w:top="1871" w:right="1304" w:bottom="187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195" w:rsidRDefault="008A1195">
      <w:r>
        <w:separator/>
      </w:r>
    </w:p>
  </w:endnote>
  <w:endnote w:type="continuationSeparator" w:id="0">
    <w:p w:rsidR="008A1195" w:rsidRDefault="008A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楷体">
    <w:altName w:val="楷体_GB2312"/>
    <w:panose1 w:val="02010600040101010101"/>
    <w:charset w:val="86"/>
    <w:family w:val="auto"/>
    <w:pitch w:val="variable"/>
    <w:sig w:usb0="00000287" w:usb1="080E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variable"/>
    <w:sig w:usb0="00000287" w:usb1="080E0000" w:usb2="00000010" w:usb3="00000000" w:csb0="0004009F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黑体_GBK">
    <w:altName w:val="微软雅黑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786563"/>
    </w:sdtPr>
    <w:sdtEndPr/>
    <w:sdtContent>
      <w:p w:rsidR="00710483" w:rsidRDefault="00B8705F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FAB" w:rsidRPr="00E10FAB">
          <w:rPr>
            <w:noProof/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 w:rsidR="00710483" w:rsidRDefault="00710483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195" w:rsidRDefault="008A1195">
      <w:r>
        <w:separator/>
      </w:r>
    </w:p>
  </w:footnote>
  <w:footnote w:type="continuationSeparator" w:id="0">
    <w:p w:rsidR="008A1195" w:rsidRDefault="008A1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AECA94A"/>
    <w:multiLevelType w:val="singleLevel"/>
    <w:tmpl w:val="BAECA94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35"/>
    <w:rsid w:val="8D3682BE"/>
    <w:rsid w:val="93DD2971"/>
    <w:rsid w:val="977B7753"/>
    <w:rsid w:val="9B7F33DE"/>
    <w:rsid w:val="9BFD8D31"/>
    <w:rsid w:val="9F574F2E"/>
    <w:rsid w:val="9F5FB70F"/>
    <w:rsid w:val="9F67A984"/>
    <w:rsid w:val="9F952320"/>
    <w:rsid w:val="9F979B9D"/>
    <w:rsid w:val="9F9AFF0B"/>
    <w:rsid w:val="9F9E7C6F"/>
    <w:rsid w:val="9FD7FD4D"/>
    <w:rsid w:val="9FFF4351"/>
    <w:rsid w:val="9FFF8EAA"/>
    <w:rsid w:val="9FFFA173"/>
    <w:rsid w:val="A4FDB7BB"/>
    <w:rsid w:val="A773D495"/>
    <w:rsid w:val="A7EFA8F5"/>
    <w:rsid w:val="A7F3F2A4"/>
    <w:rsid w:val="ABFD57D7"/>
    <w:rsid w:val="AE3D3BDB"/>
    <w:rsid w:val="AFF9A4F3"/>
    <w:rsid w:val="B7C35F76"/>
    <w:rsid w:val="B9E3D8D6"/>
    <w:rsid w:val="B9F3A8E0"/>
    <w:rsid w:val="BAD6B13C"/>
    <w:rsid w:val="BAFB3D1A"/>
    <w:rsid w:val="BAFF2C0B"/>
    <w:rsid w:val="BBAF5A11"/>
    <w:rsid w:val="BBCB14FB"/>
    <w:rsid w:val="BCB73EB8"/>
    <w:rsid w:val="BD536F2E"/>
    <w:rsid w:val="BD7D7988"/>
    <w:rsid w:val="BDE3EB86"/>
    <w:rsid w:val="BDF57054"/>
    <w:rsid w:val="BEDE3CDB"/>
    <w:rsid w:val="BF6F9402"/>
    <w:rsid w:val="BFBBF530"/>
    <w:rsid w:val="BFDFBE50"/>
    <w:rsid w:val="BFF3265E"/>
    <w:rsid w:val="BFFEF656"/>
    <w:rsid w:val="C66F5D9F"/>
    <w:rsid w:val="C7B5FC29"/>
    <w:rsid w:val="C7FAF2B9"/>
    <w:rsid w:val="C9F37DAE"/>
    <w:rsid w:val="CB5FE9EE"/>
    <w:rsid w:val="CCFFD8A2"/>
    <w:rsid w:val="CDDB54AB"/>
    <w:rsid w:val="CEBF9974"/>
    <w:rsid w:val="CF3E3521"/>
    <w:rsid w:val="D3AED388"/>
    <w:rsid w:val="D3EF670D"/>
    <w:rsid w:val="D6DEC1AB"/>
    <w:rsid w:val="D7AA4C3E"/>
    <w:rsid w:val="D7BFD4E1"/>
    <w:rsid w:val="D89E92A4"/>
    <w:rsid w:val="D9CDE4AE"/>
    <w:rsid w:val="D9F29B1B"/>
    <w:rsid w:val="DACF3DAD"/>
    <w:rsid w:val="DAFF7E01"/>
    <w:rsid w:val="DBDD8D9F"/>
    <w:rsid w:val="DC5F4220"/>
    <w:rsid w:val="DDF47CC0"/>
    <w:rsid w:val="DDFE18D7"/>
    <w:rsid w:val="DE7D61B8"/>
    <w:rsid w:val="DEFBF788"/>
    <w:rsid w:val="DEFDC786"/>
    <w:rsid w:val="DF76E058"/>
    <w:rsid w:val="DF995803"/>
    <w:rsid w:val="DF9C9FA7"/>
    <w:rsid w:val="DFBF0AD6"/>
    <w:rsid w:val="DFDD33E5"/>
    <w:rsid w:val="DFE781FC"/>
    <w:rsid w:val="DFE7974C"/>
    <w:rsid w:val="DFFBFF7F"/>
    <w:rsid w:val="DFFE5F02"/>
    <w:rsid w:val="DFFFC47E"/>
    <w:rsid w:val="E3AF4AD9"/>
    <w:rsid w:val="E5BFBB6A"/>
    <w:rsid w:val="E6E93BF3"/>
    <w:rsid w:val="E77F85B4"/>
    <w:rsid w:val="E7FB5C3F"/>
    <w:rsid w:val="E7FFC2E2"/>
    <w:rsid w:val="E89757D4"/>
    <w:rsid w:val="E97EF7CA"/>
    <w:rsid w:val="E9BF0BEB"/>
    <w:rsid w:val="EB967190"/>
    <w:rsid w:val="EBBD3B39"/>
    <w:rsid w:val="EBFD6467"/>
    <w:rsid w:val="EDFEE6F0"/>
    <w:rsid w:val="EE751B83"/>
    <w:rsid w:val="EEAC4894"/>
    <w:rsid w:val="EEE50B74"/>
    <w:rsid w:val="EEFF35E4"/>
    <w:rsid w:val="EF37C73B"/>
    <w:rsid w:val="EF67ECD4"/>
    <w:rsid w:val="EFDBB95B"/>
    <w:rsid w:val="EFE58215"/>
    <w:rsid w:val="EFEFBFF8"/>
    <w:rsid w:val="EFF58E68"/>
    <w:rsid w:val="EFFBFD4F"/>
    <w:rsid w:val="EFFD017A"/>
    <w:rsid w:val="F353F817"/>
    <w:rsid w:val="F3DFC4CC"/>
    <w:rsid w:val="F3EF770F"/>
    <w:rsid w:val="F3F9EBCB"/>
    <w:rsid w:val="F5EF4ABE"/>
    <w:rsid w:val="F6EFAD8A"/>
    <w:rsid w:val="F7344C88"/>
    <w:rsid w:val="F776A8C8"/>
    <w:rsid w:val="F7AE57A1"/>
    <w:rsid w:val="F7E9FABE"/>
    <w:rsid w:val="F7EFF5CF"/>
    <w:rsid w:val="F7FF97AF"/>
    <w:rsid w:val="F8B6DAA3"/>
    <w:rsid w:val="F8DFB828"/>
    <w:rsid w:val="F9CFEB8F"/>
    <w:rsid w:val="F9FA0FF6"/>
    <w:rsid w:val="FA368733"/>
    <w:rsid w:val="FBDF49F2"/>
    <w:rsid w:val="FBEF002B"/>
    <w:rsid w:val="FBEFDEE9"/>
    <w:rsid w:val="FBF7D9F8"/>
    <w:rsid w:val="FBFCED38"/>
    <w:rsid w:val="FC77251A"/>
    <w:rsid w:val="FCA789F0"/>
    <w:rsid w:val="FCD8C4AB"/>
    <w:rsid w:val="FCDFFB06"/>
    <w:rsid w:val="FCFAE166"/>
    <w:rsid w:val="FD1B9585"/>
    <w:rsid w:val="FD2728E7"/>
    <w:rsid w:val="FD3E3131"/>
    <w:rsid w:val="FD4F3600"/>
    <w:rsid w:val="FD9EAB20"/>
    <w:rsid w:val="FDC54B5D"/>
    <w:rsid w:val="FDD7C188"/>
    <w:rsid w:val="FDDEC44F"/>
    <w:rsid w:val="FDEF02DF"/>
    <w:rsid w:val="FDF7BBB1"/>
    <w:rsid w:val="FDFB45BC"/>
    <w:rsid w:val="FE7355E3"/>
    <w:rsid w:val="FE7E01CD"/>
    <w:rsid w:val="FE7FA998"/>
    <w:rsid w:val="FEAF4EFE"/>
    <w:rsid w:val="FEBBC3FC"/>
    <w:rsid w:val="FEDB7569"/>
    <w:rsid w:val="FEDF0E6C"/>
    <w:rsid w:val="FEEA9546"/>
    <w:rsid w:val="FEEE6F85"/>
    <w:rsid w:val="FEF3F75D"/>
    <w:rsid w:val="FEFFA8CB"/>
    <w:rsid w:val="FF3B9258"/>
    <w:rsid w:val="FF50C953"/>
    <w:rsid w:val="FF52DC3A"/>
    <w:rsid w:val="FF7B4B43"/>
    <w:rsid w:val="FF7CBF6D"/>
    <w:rsid w:val="FF9F8711"/>
    <w:rsid w:val="FFBF1952"/>
    <w:rsid w:val="FFBF66F2"/>
    <w:rsid w:val="FFBF6FEF"/>
    <w:rsid w:val="FFD76C19"/>
    <w:rsid w:val="FFDDB98E"/>
    <w:rsid w:val="FFEEA528"/>
    <w:rsid w:val="FFF50557"/>
    <w:rsid w:val="FFF66890"/>
    <w:rsid w:val="FFF702BD"/>
    <w:rsid w:val="FFF9D94A"/>
    <w:rsid w:val="FFFBFA5C"/>
    <w:rsid w:val="FFFD5B56"/>
    <w:rsid w:val="FFFEB5CA"/>
    <w:rsid w:val="FFFF5732"/>
    <w:rsid w:val="FFFF8367"/>
    <w:rsid w:val="000009DC"/>
    <w:rsid w:val="00001286"/>
    <w:rsid w:val="00002532"/>
    <w:rsid w:val="00003874"/>
    <w:rsid w:val="00004ACE"/>
    <w:rsid w:val="00005890"/>
    <w:rsid w:val="00007395"/>
    <w:rsid w:val="000073B3"/>
    <w:rsid w:val="00010CB4"/>
    <w:rsid w:val="000113B5"/>
    <w:rsid w:val="00013185"/>
    <w:rsid w:val="0001491F"/>
    <w:rsid w:val="00015017"/>
    <w:rsid w:val="00015C5B"/>
    <w:rsid w:val="00022457"/>
    <w:rsid w:val="00030DA5"/>
    <w:rsid w:val="00032848"/>
    <w:rsid w:val="00033ECA"/>
    <w:rsid w:val="00034A36"/>
    <w:rsid w:val="00036E41"/>
    <w:rsid w:val="00036F81"/>
    <w:rsid w:val="000421CC"/>
    <w:rsid w:val="00045124"/>
    <w:rsid w:val="0004573F"/>
    <w:rsid w:val="000514DD"/>
    <w:rsid w:val="00052565"/>
    <w:rsid w:val="00055C7B"/>
    <w:rsid w:val="000564A3"/>
    <w:rsid w:val="00057421"/>
    <w:rsid w:val="0006096D"/>
    <w:rsid w:val="000621F8"/>
    <w:rsid w:val="0006240B"/>
    <w:rsid w:val="000706EB"/>
    <w:rsid w:val="000743C5"/>
    <w:rsid w:val="00080827"/>
    <w:rsid w:val="00084635"/>
    <w:rsid w:val="00086611"/>
    <w:rsid w:val="0009080D"/>
    <w:rsid w:val="00091C94"/>
    <w:rsid w:val="00092D2D"/>
    <w:rsid w:val="000943E6"/>
    <w:rsid w:val="000948CA"/>
    <w:rsid w:val="000958BB"/>
    <w:rsid w:val="0009698B"/>
    <w:rsid w:val="000A065F"/>
    <w:rsid w:val="000A2613"/>
    <w:rsid w:val="000A2C39"/>
    <w:rsid w:val="000A37C8"/>
    <w:rsid w:val="000A7764"/>
    <w:rsid w:val="000B054D"/>
    <w:rsid w:val="000B0E50"/>
    <w:rsid w:val="000B31D5"/>
    <w:rsid w:val="000B48FF"/>
    <w:rsid w:val="000B664D"/>
    <w:rsid w:val="000B724E"/>
    <w:rsid w:val="000C0DB7"/>
    <w:rsid w:val="000C464D"/>
    <w:rsid w:val="000C5EE5"/>
    <w:rsid w:val="000D41FA"/>
    <w:rsid w:val="000D6549"/>
    <w:rsid w:val="000D7CCD"/>
    <w:rsid w:val="000E2DAA"/>
    <w:rsid w:val="000E3085"/>
    <w:rsid w:val="000E3C95"/>
    <w:rsid w:val="000E3DFD"/>
    <w:rsid w:val="000E5617"/>
    <w:rsid w:val="000E565C"/>
    <w:rsid w:val="000F38C8"/>
    <w:rsid w:val="000F3A08"/>
    <w:rsid w:val="000F5DC8"/>
    <w:rsid w:val="000F6901"/>
    <w:rsid w:val="00100DC2"/>
    <w:rsid w:val="00101142"/>
    <w:rsid w:val="00102BAF"/>
    <w:rsid w:val="00103C83"/>
    <w:rsid w:val="00106AE1"/>
    <w:rsid w:val="001078F7"/>
    <w:rsid w:val="00112CEB"/>
    <w:rsid w:val="00116AF8"/>
    <w:rsid w:val="0012042D"/>
    <w:rsid w:val="0012045A"/>
    <w:rsid w:val="00120BD4"/>
    <w:rsid w:val="00121329"/>
    <w:rsid w:val="001254B7"/>
    <w:rsid w:val="0012730B"/>
    <w:rsid w:val="00130CE6"/>
    <w:rsid w:val="00132D0D"/>
    <w:rsid w:val="00134F58"/>
    <w:rsid w:val="00134FD5"/>
    <w:rsid w:val="0013591B"/>
    <w:rsid w:val="00136445"/>
    <w:rsid w:val="001406C6"/>
    <w:rsid w:val="00147796"/>
    <w:rsid w:val="001517E6"/>
    <w:rsid w:val="00156F7E"/>
    <w:rsid w:val="001613D3"/>
    <w:rsid w:val="001614FD"/>
    <w:rsid w:val="0016164F"/>
    <w:rsid w:val="00163EEA"/>
    <w:rsid w:val="00164F6A"/>
    <w:rsid w:val="0016771B"/>
    <w:rsid w:val="00173B84"/>
    <w:rsid w:val="001744F2"/>
    <w:rsid w:val="001752B1"/>
    <w:rsid w:val="001766EF"/>
    <w:rsid w:val="0018261D"/>
    <w:rsid w:val="00182999"/>
    <w:rsid w:val="00185870"/>
    <w:rsid w:val="001860FC"/>
    <w:rsid w:val="0018621C"/>
    <w:rsid w:val="001910A0"/>
    <w:rsid w:val="00191DA7"/>
    <w:rsid w:val="00191F08"/>
    <w:rsid w:val="00191FA2"/>
    <w:rsid w:val="001929F0"/>
    <w:rsid w:val="00194FD4"/>
    <w:rsid w:val="001B0754"/>
    <w:rsid w:val="001B3B21"/>
    <w:rsid w:val="001B58A2"/>
    <w:rsid w:val="001B5F10"/>
    <w:rsid w:val="001B7514"/>
    <w:rsid w:val="001B7E27"/>
    <w:rsid w:val="001C039B"/>
    <w:rsid w:val="001C6D22"/>
    <w:rsid w:val="001D1060"/>
    <w:rsid w:val="001D2B7F"/>
    <w:rsid w:val="001D2C04"/>
    <w:rsid w:val="001D381F"/>
    <w:rsid w:val="001E0D1B"/>
    <w:rsid w:val="001E36BF"/>
    <w:rsid w:val="001E73C4"/>
    <w:rsid w:val="001F16BC"/>
    <w:rsid w:val="001F1D87"/>
    <w:rsid w:val="001F3F7D"/>
    <w:rsid w:val="001F4803"/>
    <w:rsid w:val="001F526B"/>
    <w:rsid w:val="001F5E96"/>
    <w:rsid w:val="001F6481"/>
    <w:rsid w:val="002003BF"/>
    <w:rsid w:val="00200C7F"/>
    <w:rsid w:val="00200EB3"/>
    <w:rsid w:val="00201BA2"/>
    <w:rsid w:val="00204129"/>
    <w:rsid w:val="00204FDC"/>
    <w:rsid w:val="00211FF2"/>
    <w:rsid w:val="002149F1"/>
    <w:rsid w:val="00221534"/>
    <w:rsid w:val="0022360B"/>
    <w:rsid w:val="00225C4C"/>
    <w:rsid w:val="00227616"/>
    <w:rsid w:val="0023255D"/>
    <w:rsid w:val="0023388C"/>
    <w:rsid w:val="00236709"/>
    <w:rsid w:val="00240509"/>
    <w:rsid w:val="00245A59"/>
    <w:rsid w:val="00246339"/>
    <w:rsid w:val="0024750B"/>
    <w:rsid w:val="0024771D"/>
    <w:rsid w:val="00247F9C"/>
    <w:rsid w:val="0025058B"/>
    <w:rsid w:val="002535C7"/>
    <w:rsid w:val="0025437F"/>
    <w:rsid w:val="00256774"/>
    <w:rsid w:val="0025784A"/>
    <w:rsid w:val="00260F03"/>
    <w:rsid w:val="002643D2"/>
    <w:rsid w:val="00264E0E"/>
    <w:rsid w:val="002666CC"/>
    <w:rsid w:val="00274EFD"/>
    <w:rsid w:val="0028374C"/>
    <w:rsid w:val="0028451A"/>
    <w:rsid w:val="002874FE"/>
    <w:rsid w:val="00290F40"/>
    <w:rsid w:val="00292538"/>
    <w:rsid w:val="002A2DD8"/>
    <w:rsid w:val="002A4078"/>
    <w:rsid w:val="002A683E"/>
    <w:rsid w:val="002A78FF"/>
    <w:rsid w:val="002B225A"/>
    <w:rsid w:val="002B2812"/>
    <w:rsid w:val="002B2A9C"/>
    <w:rsid w:val="002B3437"/>
    <w:rsid w:val="002B53D3"/>
    <w:rsid w:val="002B64C5"/>
    <w:rsid w:val="002C084F"/>
    <w:rsid w:val="002C3401"/>
    <w:rsid w:val="002C42D5"/>
    <w:rsid w:val="002C5F61"/>
    <w:rsid w:val="002D2F5B"/>
    <w:rsid w:val="002D39F9"/>
    <w:rsid w:val="002D4F22"/>
    <w:rsid w:val="002D55CD"/>
    <w:rsid w:val="002D65CB"/>
    <w:rsid w:val="002E08F6"/>
    <w:rsid w:val="002E2043"/>
    <w:rsid w:val="002E2568"/>
    <w:rsid w:val="002E4645"/>
    <w:rsid w:val="002E5487"/>
    <w:rsid w:val="002F3535"/>
    <w:rsid w:val="002F6819"/>
    <w:rsid w:val="002F6D06"/>
    <w:rsid w:val="00302DFE"/>
    <w:rsid w:val="003072FE"/>
    <w:rsid w:val="0031446D"/>
    <w:rsid w:val="0032683E"/>
    <w:rsid w:val="0032733B"/>
    <w:rsid w:val="00330226"/>
    <w:rsid w:val="00332F61"/>
    <w:rsid w:val="00336536"/>
    <w:rsid w:val="00336DFF"/>
    <w:rsid w:val="00340A6E"/>
    <w:rsid w:val="003439B9"/>
    <w:rsid w:val="00343DC4"/>
    <w:rsid w:val="00346F66"/>
    <w:rsid w:val="00360041"/>
    <w:rsid w:val="00362C2F"/>
    <w:rsid w:val="00365C10"/>
    <w:rsid w:val="00373F5B"/>
    <w:rsid w:val="00374A99"/>
    <w:rsid w:val="003758B6"/>
    <w:rsid w:val="00383CEC"/>
    <w:rsid w:val="0038461A"/>
    <w:rsid w:val="003864C7"/>
    <w:rsid w:val="00392B11"/>
    <w:rsid w:val="003A2C2C"/>
    <w:rsid w:val="003A2F69"/>
    <w:rsid w:val="003A370D"/>
    <w:rsid w:val="003A5D2D"/>
    <w:rsid w:val="003A6547"/>
    <w:rsid w:val="003B59CE"/>
    <w:rsid w:val="003B5F07"/>
    <w:rsid w:val="003C02F9"/>
    <w:rsid w:val="003C1A18"/>
    <w:rsid w:val="003C42F0"/>
    <w:rsid w:val="003C5BFD"/>
    <w:rsid w:val="003C6F20"/>
    <w:rsid w:val="003C77FE"/>
    <w:rsid w:val="003C7A6F"/>
    <w:rsid w:val="003C7E2F"/>
    <w:rsid w:val="003D0A9B"/>
    <w:rsid w:val="003D2253"/>
    <w:rsid w:val="003E0964"/>
    <w:rsid w:val="003E44B8"/>
    <w:rsid w:val="003E44F0"/>
    <w:rsid w:val="003E509B"/>
    <w:rsid w:val="003F111F"/>
    <w:rsid w:val="003F19D6"/>
    <w:rsid w:val="003F468C"/>
    <w:rsid w:val="003F70DB"/>
    <w:rsid w:val="00400B65"/>
    <w:rsid w:val="00400E97"/>
    <w:rsid w:val="00401D7F"/>
    <w:rsid w:val="00402827"/>
    <w:rsid w:val="00402C1F"/>
    <w:rsid w:val="00402CCA"/>
    <w:rsid w:val="00404D98"/>
    <w:rsid w:val="00407D4D"/>
    <w:rsid w:val="00410079"/>
    <w:rsid w:val="004125A3"/>
    <w:rsid w:val="0041346C"/>
    <w:rsid w:val="00414332"/>
    <w:rsid w:val="004150D3"/>
    <w:rsid w:val="004157CD"/>
    <w:rsid w:val="00424E8D"/>
    <w:rsid w:val="00425EE1"/>
    <w:rsid w:val="00427BB0"/>
    <w:rsid w:val="00430657"/>
    <w:rsid w:val="00433423"/>
    <w:rsid w:val="00435377"/>
    <w:rsid w:val="0043572E"/>
    <w:rsid w:val="00437671"/>
    <w:rsid w:val="00443A7E"/>
    <w:rsid w:val="0044406E"/>
    <w:rsid w:val="0044599A"/>
    <w:rsid w:val="00447BB8"/>
    <w:rsid w:val="0045441A"/>
    <w:rsid w:val="00455FB8"/>
    <w:rsid w:val="00456704"/>
    <w:rsid w:val="004568ED"/>
    <w:rsid w:val="00457378"/>
    <w:rsid w:val="004576ED"/>
    <w:rsid w:val="004615B9"/>
    <w:rsid w:val="00461DEA"/>
    <w:rsid w:val="0046539A"/>
    <w:rsid w:val="004662BA"/>
    <w:rsid w:val="00466DFC"/>
    <w:rsid w:val="00467263"/>
    <w:rsid w:val="0046790C"/>
    <w:rsid w:val="00467D58"/>
    <w:rsid w:val="00470CC8"/>
    <w:rsid w:val="00472849"/>
    <w:rsid w:val="00472B3B"/>
    <w:rsid w:val="004748D7"/>
    <w:rsid w:val="00475CB0"/>
    <w:rsid w:val="00481B03"/>
    <w:rsid w:val="00483763"/>
    <w:rsid w:val="004844D2"/>
    <w:rsid w:val="00484F67"/>
    <w:rsid w:val="004856FA"/>
    <w:rsid w:val="0049203F"/>
    <w:rsid w:val="00492219"/>
    <w:rsid w:val="00497288"/>
    <w:rsid w:val="004A1E52"/>
    <w:rsid w:val="004A21A7"/>
    <w:rsid w:val="004A29E4"/>
    <w:rsid w:val="004A6184"/>
    <w:rsid w:val="004A7431"/>
    <w:rsid w:val="004A771E"/>
    <w:rsid w:val="004B327C"/>
    <w:rsid w:val="004B3696"/>
    <w:rsid w:val="004B785D"/>
    <w:rsid w:val="004C1BAC"/>
    <w:rsid w:val="004C4186"/>
    <w:rsid w:val="004C753A"/>
    <w:rsid w:val="004D5090"/>
    <w:rsid w:val="004E094B"/>
    <w:rsid w:val="004E0B00"/>
    <w:rsid w:val="004E1618"/>
    <w:rsid w:val="004E3B36"/>
    <w:rsid w:val="004E6A01"/>
    <w:rsid w:val="004F0109"/>
    <w:rsid w:val="004F4C48"/>
    <w:rsid w:val="00505A12"/>
    <w:rsid w:val="005067E7"/>
    <w:rsid w:val="0051272F"/>
    <w:rsid w:val="00521485"/>
    <w:rsid w:val="005278B5"/>
    <w:rsid w:val="0053109F"/>
    <w:rsid w:val="005312B3"/>
    <w:rsid w:val="005314BD"/>
    <w:rsid w:val="00531533"/>
    <w:rsid w:val="00533C99"/>
    <w:rsid w:val="00534F0F"/>
    <w:rsid w:val="00535280"/>
    <w:rsid w:val="00536B41"/>
    <w:rsid w:val="00537F6B"/>
    <w:rsid w:val="00540059"/>
    <w:rsid w:val="005427F8"/>
    <w:rsid w:val="005428DC"/>
    <w:rsid w:val="00543DF5"/>
    <w:rsid w:val="00544621"/>
    <w:rsid w:val="0054568D"/>
    <w:rsid w:val="0055104C"/>
    <w:rsid w:val="00551858"/>
    <w:rsid w:val="00551E36"/>
    <w:rsid w:val="005522B1"/>
    <w:rsid w:val="00552531"/>
    <w:rsid w:val="005545B0"/>
    <w:rsid w:val="005545B8"/>
    <w:rsid w:val="00562F23"/>
    <w:rsid w:val="00562F43"/>
    <w:rsid w:val="005631D7"/>
    <w:rsid w:val="00564A6F"/>
    <w:rsid w:val="00567290"/>
    <w:rsid w:val="005676B1"/>
    <w:rsid w:val="005701DB"/>
    <w:rsid w:val="005708B7"/>
    <w:rsid w:val="005752E5"/>
    <w:rsid w:val="00577702"/>
    <w:rsid w:val="00580399"/>
    <w:rsid w:val="00581545"/>
    <w:rsid w:val="005831B3"/>
    <w:rsid w:val="00585A22"/>
    <w:rsid w:val="005860AD"/>
    <w:rsid w:val="00586506"/>
    <w:rsid w:val="0059233B"/>
    <w:rsid w:val="00593018"/>
    <w:rsid w:val="00594B77"/>
    <w:rsid w:val="005A3FAD"/>
    <w:rsid w:val="005A7345"/>
    <w:rsid w:val="005B00DF"/>
    <w:rsid w:val="005B014F"/>
    <w:rsid w:val="005B06F9"/>
    <w:rsid w:val="005B1268"/>
    <w:rsid w:val="005B1472"/>
    <w:rsid w:val="005B1A4E"/>
    <w:rsid w:val="005B2BC2"/>
    <w:rsid w:val="005B5032"/>
    <w:rsid w:val="005B582A"/>
    <w:rsid w:val="005C7CB6"/>
    <w:rsid w:val="005D0638"/>
    <w:rsid w:val="005D1B53"/>
    <w:rsid w:val="005E4A20"/>
    <w:rsid w:val="005E5A4A"/>
    <w:rsid w:val="005E764E"/>
    <w:rsid w:val="005F0933"/>
    <w:rsid w:val="005F18A9"/>
    <w:rsid w:val="005F18AD"/>
    <w:rsid w:val="005F2A91"/>
    <w:rsid w:val="005F43E5"/>
    <w:rsid w:val="005F5269"/>
    <w:rsid w:val="00601459"/>
    <w:rsid w:val="00601CCB"/>
    <w:rsid w:val="00603BD6"/>
    <w:rsid w:val="00605E95"/>
    <w:rsid w:val="00607D65"/>
    <w:rsid w:val="006118ED"/>
    <w:rsid w:val="00612044"/>
    <w:rsid w:val="0061705A"/>
    <w:rsid w:val="00617749"/>
    <w:rsid w:val="00620A70"/>
    <w:rsid w:val="00621D08"/>
    <w:rsid w:val="00622262"/>
    <w:rsid w:val="00625435"/>
    <w:rsid w:val="00626572"/>
    <w:rsid w:val="0063017A"/>
    <w:rsid w:val="00630A89"/>
    <w:rsid w:val="006329E5"/>
    <w:rsid w:val="006374A0"/>
    <w:rsid w:val="0063775E"/>
    <w:rsid w:val="00647EDE"/>
    <w:rsid w:val="00651B42"/>
    <w:rsid w:val="00652EFA"/>
    <w:rsid w:val="006556E9"/>
    <w:rsid w:val="00656ECE"/>
    <w:rsid w:val="006644BC"/>
    <w:rsid w:val="00665A1D"/>
    <w:rsid w:val="00666A72"/>
    <w:rsid w:val="00667102"/>
    <w:rsid w:val="00667F82"/>
    <w:rsid w:val="0067093B"/>
    <w:rsid w:val="00671773"/>
    <w:rsid w:val="00676CA0"/>
    <w:rsid w:val="0067738A"/>
    <w:rsid w:val="00684103"/>
    <w:rsid w:val="00685523"/>
    <w:rsid w:val="00693D7E"/>
    <w:rsid w:val="00695151"/>
    <w:rsid w:val="006A02AD"/>
    <w:rsid w:val="006A13C6"/>
    <w:rsid w:val="006A371A"/>
    <w:rsid w:val="006A433E"/>
    <w:rsid w:val="006A61FB"/>
    <w:rsid w:val="006B12CF"/>
    <w:rsid w:val="006B5970"/>
    <w:rsid w:val="006B6E6C"/>
    <w:rsid w:val="006B72A2"/>
    <w:rsid w:val="006B7F95"/>
    <w:rsid w:val="006C1678"/>
    <w:rsid w:val="006C2B96"/>
    <w:rsid w:val="006C3B67"/>
    <w:rsid w:val="006C3CAE"/>
    <w:rsid w:val="006C5A92"/>
    <w:rsid w:val="006D065F"/>
    <w:rsid w:val="006D0762"/>
    <w:rsid w:val="006D2972"/>
    <w:rsid w:val="006D5085"/>
    <w:rsid w:val="006E5A5D"/>
    <w:rsid w:val="006F270D"/>
    <w:rsid w:val="00700FA8"/>
    <w:rsid w:val="00702784"/>
    <w:rsid w:val="007039E6"/>
    <w:rsid w:val="00705ACD"/>
    <w:rsid w:val="00710483"/>
    <w:rsid w:val="007141C6"/>
    <w:rsid w:val="0072094E"/>
    <w:rsid w:val="00723EEE"/>
    <w:rsid w:val="0072667A"/>
    <w:rsid w:val="00727B61"/>
    <w:rsid w:val="00732BF0"/>
    <w:rsid w:val="00733A65"/>
    <w:rsid w:val="00735053"/>
    <w:rsid w:val="00735B57"/>
    <w:rsid w:val="0073716B"/>
    <w:rsid w:val="007371B8"/>
    <w:rsid w:val="007402F1"/>
    <w:rsid w:val="00740AF2"/>
    <w:rsid w:val="0074203F"/>
    <w:rsid w:val="00742177"/>
    <w:rsid w:val="00744B95"/>
    <w:rsid w:val="00750A76"/>
    <w:rsid w:val="0075242C"/>
    <w:rsid w:val="00756725"/>
    <w:rsid w:val="00757238"/>
    <w:rsid w:val="00757380"/>
    <w:rsid w:val="0075765A"/>
    <w:rsid w:val="00757913"/>
    <w:rsid w:val="00764205"/>
    <w:rsid w:val="007652B8"/>
    <w:rsid w:val="00766785"/>
    <w:rsid w:val="00770B0A"/>
    <w:rsid w:val="007717FB"/>
    <w:rsid w:val="007723EA"/>
    <w:rsid w:val="007746AE"/>
    <w:rsid w:val="00781CC0"/>
    <w:rsid w:val="0078318A"/>
    <w:rsid w:val="00784EFF"/>
    <w:rsid w:val="007856B8"/>
    <w:rsid w:val="00787BCB"/>
    <w:rsid w:val="00790B8F"/>
    <w:rsid w:val="007927CE"/>
    <w:rsid w:val="00793F63"/>
    <w:rsid w:val="00794473"/>
    <w:rsid w:val="00796BBA"/>
    <w:rsid w:val="00796E06"/>
    <w:rsid w:val="007973FE"/>
    <w:rsid w:val="007A0D8B"/>
    <w:rsid w:val="007A116F"/>
    <w:rsid w:val="007A3AEE"/>
    <w:rsid w:val="007A3CE0"/>
    <w:rsid w:val="007A551A"/>
    <w:rsid w:val="007A61B8"/>
    <w:rsid w:val="007A6C15"/>
    <w:rsid w:val="007A7B44"/>
    <w:rsid w:val="007B0A32"/>
    <w:rsid w:val="007B0BB4"/>
    <w:rsid w:val="007B1866"/>
    <w:rsid w:val="007B2E36"/>
    <w:rsid w:val="007B6280"/>
    <w:rsid w:val="007B6BB4"/>
    <w:rsid w:val="007B6DA9"/>
    <w:rsid w:val="007C0780"/>
    <w:rsid w:val="007C09A8"/>
    <w:rsid w:val="007C236F"/>
    <w:rsid w:val="007C447F"/>
    <w:rsid w:val="007C629C"/>
    <w:rsid w:val="007C6F3B"/>
    <w:rsid w:val="007D17FF"/>
    <w:rsid w:val="007D5E00"/>
    <w:rsid w:val="007D5FCF"/>
    <w:rsid w:val="007D696A"/>
    <w:rsid w:val="007D7066"/>
    <w:rsid w:val="007E2882"/>
    <w:rsid w:val="007E4804"/>
    <w:rsid w:val="007E7947"/>
    <w:rsid w:val="007E7FB3"/>
    <w:rsid w:val="007F33F1"/>
    <w:rsid w:val="00800BF3"/>
    <w:rsid w:val="00800C2B"/>
    <w:rsid w:val="00800C41"/>
    <w:rsid w:val="0080207C"/>
    <w:rsid w:val="0080521B"/>
    <w:rsid w:val="00807D93"/>
    <w:rsid w:val="0081068C"/>
    <w:rsid w:val="00812076"/>
    <w:rsid w:val="008128D6"/>
    <w:rsid w:val="0081546A"/>
    <w:rsid w:val="00817FF0"/>
    <w:rsid w:val="008218C8"/>
    <w:rsid w:val="00821DF1"/>
    <w:rsid w:val="00823623"/>
    <w:rsid w:val="00826D89"/>
    <w:rsid w:val="00826F59"/>
    <w:rsid w:val="00827D8F"/>
    <w:rsid w:val="00832477"/>
    <w:rsid w:val="00832DC0"/>
    <w:rsid w:val="0083339B"/>
    <w:rsid w:val="00836CB0"/>
    <w:rsid w:val="0084252E"/>
    <w:rsid w:val="00842AB7"/>
    <w:rsid w:val="008439CA"/>
    <w:rsid w:val="0085525F"/>
    <w:rsid w:val="0085534E"/>
    <w:rsid w:val="0087295A"/>
    <w:rsid w:val="008756A1"/>
    <w:rsid w:val="00881C22"/>
    <w:rsid w:val="00887289"/>
    <w:rsid w:val="00887312"/>
    <w:rsid w:val="00891AF6"/>
    <w:rsid w:val="00891B77"/>
    <w:rsid w:val="008926CF"/>
    <w:rsid w:val="008935C1"/>
    <w:rsid w:val="008965BE"/>
    <w:rsid w:val="00896E16"/>
    <w:rsid w:val="008A1195"/>
    <w:rsid w:val="008A23F9"/>
    <w:rsid w:val="008A301C"/>
    <w:rsid w:val="008A4FEC"/>
    <w:rsid w:val="008A5797"/>
    <w:rsid w:val="008A64D8"/>
    <w:rsid w:val="008B0255"/>
    <w:rsid w:val="008B15EB"/>
    <w:rsid w:val="008B3AD3"/>
    <w:rsid w:val="008B6CA8"/>
    <w:rsid w:val="008C04AB"/>
    <w:rsid w:val="008C1CF4"/>
    <w:rsid w:val="008D1B00"/>
    <w:rsid w:val="008D4E96"/>
    <w:rsid w:val="008F0414"/>
    <w:rsid w:val="008F2925"/>
    <w:rsid w:val="008F4084"/>
    <w:rsid w:val="008F424B"/>
    <w:rsid w:val="008F5E5A"/>
    <w:rsid w:val="008F6941"/>
    <w:rsid w:val="008F7436"/>
    <w:rsid w:val="008F7920"/>
    <w:rsid w:val="008F7D2B"/>
    <w:rsid w:val="00901FE2"/>
    <w:rsid w:val="0090442C"/>
    <w:rsid w:val="009072AA"/>
    <w:rsid w:val="0091119D"/>
    <w:rsid w:val="00912186"/>
    <w:rsid w:val="00912F1E"/>
    <w:rsid w:val="009169C5"/>
    <w:rsid w:val="009203CE"/>
    <w:rsid w:val="00924FB0"/>
    <w:rsid w:val="00930915"/>
    <w:rsid w:val="00931E98"/>
    <w:rsid w:val="00932F17"/>
    <w:rsid w:val="00933ABD"/>
    <w:rsid w:val="00934EFA"/>
    <w:rsid w:val="00935446"/>
    <w:rsid w:val="00935E48"/>
    <w:rsid w:val="00937DCE"/>
    <w:rsid w:val="009404AC"/>
    <w:rsid w:val="0094135A"/>
    <w:rsid w:val="00941EFA"/>
    <w:rsid w:val="00943D5A"/>
    <w:rsid w:val="00944569"/>
    <w:rsid w:val="0094601F"/>
    <w:rsid w:val="009473C6"/>
    <w:rsid w:val="00953B60"/>
    <w:rsid w:val="00957FE4"/>
    <w:rsid w:val="009610B6"/>
    <w:rsid w:val="0096438E"/>
    <w:rsid w:val="00965D85"/>
    <w:rsid w:val="00972D21"/>
    <w:rsid w:val="00972D42"/>
    <w:rsid w:val="0097502E"/>
    <w:rsid w:val="00977C70"/>
    <w:rsid w:val="0098196F"/>
    <w:rsid w:val="0098280F"/>
    <w:rsid w:val="009841BE"/>
    <w:rsid w:val="00985661"/>
    <w:rsid w:val="00985940"/>
    <w:rsid w:val="009935C6"/>
    <w:rsid w:val="009937E3"/>
    <w:rsid w:val="00994377"/>
    <w:rsid w:val="00997D1F"/>
    <w:rsid w:val="009A200E"/>
    <w:rsid w:val="009A328E"/>
    <w:rsid w:val="009A4F45"/>
    <w:rsid w:val="009B0C8F"/>
    <w:rsid w:val="009B1EE0"/>
    <w:rsid w:val="009B3884"/>
    <w:rsid w:val="009B443C"/>
    <w:rsid w:val="009B4EDA"/>
    <w:rsid w:val="009B5C96"/>
    <w:rsid w:val="009B681B"/>
    <w:rsid w:val="009C0DBE"/>
    <w:rsid w:val="009C1305"/>
    <w:rsid w:val="009C3163"/>
    <w:rsid w:val="009C5A0C"/>
    <w:rsid w:val="009C66C2"/>
    <w:rsid w:val="009C70E5"/>
    <w:rsid w:val="009C774B"/>
    <w:rsid w:val="009D2E9D"/>
    <w:rsid w:val="009D36EF"/>
    <w:rsid w:val="009D5F0C"/>
    <w:rsid w:val="009E08AA"/>
    <w:rsid w:val="009F0ECA"/>
    <w:rsid w:val="009F3163"/>
    <w:rsid w:val="009F5335"/>
    <w:rsid w:val="009F7C58"/>
    <w:rsid w:val="00A0013C"/>
    <w:rsid w:val="00A00C22"/>
    <w:rsid w:val="00A0194F"/>
    <w:rsid w:val="00A02494"/>
    <w:rsid w:val="00A024BB"/>
    <w:rsid w:val="00A02F17"/>
    <w:rsid w:val="00A03154"/>
    <w:rsid w:val="00A05296"/>
    <w:rsid w:val="00A059AE"/>
    <w:rsid w:val="00A06BDF"/>
    <w:rsid w:val="00A10A5F"/>
    <w:rsid w:val="00A12BBD"/>
    <w:rsid w:val="00A1387E"/>
    <w:rsid w:val="00A146EE"/>
    <w:rsid w:val="00A14823"/>
    <w:rsid w:val="00A14F04"/>
    <w:rsid w:val="00A175CF"/>
    <w:rsid w:val="00A17879"/>
    <w:rsid w:val="00A20853"/>
    <w:rsid w:val="00A20AE7"/>
    <w:rsid w:val="00A23577"/>
    <w:rsid w:val="00A25749"/>
    <w:rsid w:val="00A27E78"/>
    <w:rsid w:val="00A310B5"/>
    <w:rsid w:val="00A35EB4"/>
    <w:rsid w:val="00A36811"/>
    <w:rsid w:val="00A37EB3"/>
    <w:rsid w:val="00A42883"/>
    <w:rsid w:val="00A42A1D"/>
    <w:rsid w:val="00A42FC0"/>
    <w:rsid w:val="00A43FE6"/>
    <w:rsid w:val="00A46538"/>
    <w:rsid w:val="00A4704A"/>
    <w:rsid w:val="00A471AC"/>
    <w:rsid w:val="00A559C9"/>
    <w:rsid w:val="00A61512"/>
    <w:rsid w:val="00A6396B"/>
    <w:rsid w:val="00A64A4A"/>
    <w:rsid w:val="00A653A3"/>
    <w:rsid w:val="00A65DCE"/>
    <w:rsid w:val="00A7035C"/>
    <w:rsid w:val="00A704BC"/>
    <w:rsid w:val="00A705A5"/>
    <w:rsid w:val="00A777A0"/>
    <w:rsid w:val="00A80C9C"/>
    <w:rsid w:val="00A81745"/>
    <w:rsid w:val="00A8335D"/>
    <w:rsid w:val="00A83CFF"/>
    <w:rsid w:val="00A8666F"/>
    <w:rsid w:val="00A90133"/>
    <w:rsid w:val="00A919C9"/>
    <w:rsid w:val="00A94FE9"/>
    <w:rsid w:val="00A97F3F"/>
    <w:rsid w:val="00AA2775"/>
    <w:rsid w:val="00AA4619"/>
    <w:rsid w:val="00AA61C2"/>
    <w:rsid w:val="00AA7061"/>
    <w:rsid w:val="00AB4537"/>
    <w:rsid w:val="00AB5C31"/>
    <w:rsid w:val="00AC0EED"/>
    <w:rsid w:val="00AC0F76"/>
    <w:rsid w:val="00AC0FE7"/>
    <w:rsid w:val="00AD525F"/>
    <w:rsid w:val="00AD5D15"/>
    <w:rsid w:val="00AE07F3"/>
    <w:rsid w:val="00AE59C1"/>
    <w:rsid w:val="00AF1D78"/>
    <w:rsid w:val="00AF27A9"/>
    <w:rsid w:val="00AF3B6D"/>
    <w:rsid w:val="00AF3FFD"/>
    <w:rsid w:val="00AF4BC5"/>
    <w:rsid w:val="00AF4D95"/>
    <w:rsid w:val="00B006A6"/>
    <w:rsid w:val="00B010F0"/>
    <w:rsid w:val="00B02979"/>
    <w:rsid w:val="00B03DBC"/>
    <w:rsid w:val="00B06993"/>
    <w:rsid w:val="00B06B1D"/>
    <w:rsid w:val="00B11D9A"/>
    <w:rsid w:val="00B11DD9"/>
    <w:rsid w:val="00B126F7"/>
    <w:rsid w:val="00B13283"/>
    <w:rsid w:val="00B138C3"/>
    <w:rsid w:val="00B15318"/>
    <w:rsid w:val="00B16C1C"/>
    <w:rsid w:val="00B173BD"/>
    <w:rsid w:val="00B17D31"/>
    <w:rsid w:val="00B260C0"/>
    <w:rsid w:val="00B3296C"/>
    <w:rsid w:val="00B32E46"/>
    <w:rsid w:val="00B33765"/>
    <w:rsid w:val="00B35BEA"/>
    <w:rsid w:val="00B35DA3"/>
    <w:rsid w:val="00B37C48"/>
    <w:rsid w:val="00B445A9"/>
    <w:rsid w:val="00B4512E"/>
    <w:rsid w:val="00B46C97"/>
    <w:rsid w:val="00B47721"/>
    <w:rsid w:val="00B5045F"/>
    <w:rsid w:val="00B50DAB"/>
    <w:rsid w:val="00B517C9"/>
    <w:rsid w:val="00B52848"/>
    <w:rsid w:val="00B55ADE"/>
    <w:rsid w:val="00B566BF"/>
    <w:rsid w:val="00B57E70"/>
    <w:rsid w:val="00B60680"/>
    <w:rsid w:val="00B608B2"/>
    <w:rsid w:val="00B631F5"/>
    <w:rsid w:val="00B65145"/>
    <w:rsid w:val="00B66DEC"/>
    <w:rsid w:val="00B716D9"/>
    <w:rsid w:val="00B725F4"/>
    <w:rsid w:val="00B72F38"/>
    <w:rsid w:val="00B74B23"/>
    <w:rsid w:val="00B76BE0"/>
    <w:rsid w:val="00B81C25"/>
    <w:rsid w:val="00B8705F"/>
    <w:rsid w:val="00B920E9"/>
    <w:rsid w:val="00B92721"/>
    <w:rsid w:val="00B92EB1"/>
    <w:rsid w:val="00B961F6"/>
    <w:rsid w:val="00B97BF4"/>
    <w:rsid w:val="00BA04F2"/>
    <w:rsid w:val="00BA2570"/>
    <w:rsid w:val="00BA31C8"/>
    <w:rsid w:val="00BA43D0"/>
    <w:rsid w:val="00BA4551"/>
    <w:rsid w:val="00BB0AE6"/>
    <w:rsid w:val="00BB248D"/>
    <w:rsid w:val="00BB3802"/>
    <w:rsid w:val="00BB40F1"/>
    <w:rsid w:val="00BB6BCC"/>
    <w:rsid w:val="00BC199F"/>
    <w:rsid w:val="00BC2334"/>
    <w:rsid w:val="00BC40F4"/>
    <w:rsid w:val="00BC4514"/>
    <w:rsid w:val="00BC6C88"/>
    <w:rsid w:val="00BC7DFB"/>
    <w:rsid w:val="00BD03A7"/>
    <w:rsid w:val="00BD3091"/>
    <w:rsid w:val="00BD3826"/>
    <w:rsid w:val="00BD403F"/>
    <w:rsid w:val="00BE01F8"/>
    <w:rsid w:val="00BE21A1"/>
    <w:rsid w:val="00BE5B43"/>
    <w:rsid w:val="00BE7F8A"/>
    <w:rsid w:val="00BF2854"/>
    <w:rsid w:val="00BF30CA"/>
    <w:rsid w:val="00BF3737"/>
    <w:rsid w:val="00BF4B6B"/>
    <w:rsid w:val="00BF5248"/>
    <w:rsid w:val="00C00B7A"/>
    <w:rsid w:val="00C11D1D"/>
    <w:rsid w:val="00C12F96"/>
    <w:rsid w:val="00C1389C"/>
    <w:rsid w:val="00C143C7"/>
    <w:rsid w:val="00C14E0E"/>
    <w:rsid w:val="00C16402"/>
    <w:rsid w:val="00C1780B"/>
    <w:rsid w:val="00C21B28"/>
    <w:rsid w:val="00C23A61"/>
    <w:rsid w:val="00C23C86"/>
    <w:rsid w:val="00C24370"/>
    <w:rsid w:val="00C27B58"/>
    <w:rsid w:val="00C32206"/>
    <w:rsid w:val="00C323EC"/>
    <w:rsid w:val="00C33DBF"/>
    <w:rsid w:val="00C342C0"/>
    <w:rsid w:val="00C37325"/>
    <w:rsid w:val="00C42C7B"/>
    <w:rsid w:val="00C4620E"/>
    <w:rsid w:val="00C46305"/>
    <w:rsid w:val="00C468C2"/>
    <w:rsid w:val="00C62470"/>
    <w:rsid w:val="00C63F0C"/>
    <w:rsid w:val="00C70FCD"/>
    <w:rsid w:val="00C727A7"/>
    <w:rsid w:val="00C76FEC"/>
    <w:rsid w:val="00C861A7"/>
    <w:rsid w:val="00C9099D"/>
    <w:rsid w:val="00C93912"/>
    <w:rsid w:val="00C94F71"/>
    <w:rsid w:val="00CA412D"/>
    <w:rsid w:val="00CA6502"/>
    <w:rsid w:val="00CB065A"/>
    <w:rsid w:val="00CB1494"/>
    <w:rsid w:val="00CB18D1"/>
    <w:rsid w:val="00CB3E6D"/>
    <w:rsid w:val="00CB5AFA"/>
    <w:rsid w:val="00CB5B80"/>
    <w:rsid w:val="00CB6159"/>
    <w:rsid w:val="00CB7153"/>
    <w:rsid w:val="00CB7F13"/>
    <w:rsid w:val="00CC0959"/>
    <w:rsid w:val="00CC15C9"/>
    <w:rsid w:val="00CC1C86"/>
    <w:rsid w:val="00CC379B"/>
    <w:rsid w:val="00CD0F9A"/>
    <w:rsid w:val="00CD5494"/>
    <w:rsid w:val="00CE028F"/>
    <w:rsid w:val="00CF0752"/>
    <w:rsid w:val="00CF076C"/>
    <w:rsid w:val="00CF1722"/>
    <w:rsid w:val="00CF33E4"/>
    <w:rsid w:val="00CF426D"/>
    <w:rsid w:val="00CF446B"/>
    <w:rsid w:val="00CF636B"/>
    <w:rsid w:val="00D02A83"/>
    <w:rsid w:val="00D04925"/>
    <w:rsid w:val="00D04BC5"/>
    <w:rsid w:val="00D05FDB"/>
    <w:rsid w:val="00D10265"/>
    <w:rsid w:val="00D10914"/>
    <w:rsid w:val="00D1439D"/>
    <w:rsid w:val="00D1587F"/>
    <w:rsid w:val="00D15B22"/>
    <w:rsid w:val="00D173B1"/>
    <w:rsid w:val="00D26FF0"/>
    <w:rsid w:val="00D273D1"/>
    <w:rsid w:val="00D32C6A"/>
    <w:rsid w:val="00D32CE4"/>
    <w:rsid w:val="00D40244"/>
    <w:rsid w:val="00D40DDD"/>
    <w:rsid w:val="00D44CCA"/>
    <w:rsid w:val="00D45127"/>
    <w:rsid w:val="00D458AF"/>
    <w:rsid w:val="00D471FD"/>
    <w:rsid w:val="00D47AD3"/>
    <w:rsid w:val="00D6764F"/>
    <w:rsid w:val="00D7072D"/>
    <w:rsid w:val="00D72B03"/>
    <w:rsid w:val="00D72FE0"/>
    <w:rsid w:val="00D82697"/>
    <w:rsid w:val="00D82EF0"/>
    <w:rsid w:val="00D86439"/>
    <w:rsid w:val="00D86716"/>
    <w:rsid w:val="00D90C21"/>
    <w:rsid w:val="00D91E8E"/>
    <w:rsid w:val="00D95880"/>
    <w:rsid w:val="00D96248"/>
    <w:rsid w:val="00D96E52"/>
    <w:rsid w:val="00DA3B57"/>
    <w:rsid w:val="00DA5B1D"/>
    <w:rsid w:val="00DA5ECF"/>
    <w:rsid w:val="00DA716D"/>
    <w:rsid w:val="00DB0BFE"/>
    <w:rsid w:val="00DB6A5F"/>
    <w:rsid w:val="00DC13F2"/>
    <w:rsid w:val="00DC4C3C"/>
    <w:rsid w:val="00DC595B"/>
    <w:rsid w:val="00DC5E7D"/>
    <w:rsid w:val="00DC6C88"/>
    <w:rsid w:val="00DC7890"/>
    <w:rsid w:val="00DC791E"/>
    <w:rsid w:val="00DD1F1C"/>
    <w:rsid w:val="00DD35FA"/>
    <w:rsid w:val="00DD3A9F"/>
    <w:rsid w:val="00DD4C23"/>
    <w:rsid w:val="00DD5652"/>
    <w:rsid w:val="00DD61EB"/>
    <w:rsid w:val="00DD697C"/>
    <w:rsid w:val="00DE0EDC"/>
    <w:rsid w:val="00DE467C"/>
    <w:rsid w:val="00DF5AA3"/>
    <w:rsid w:val="00DF60DA"/>
    <w:rsid w:val="00E0238D"/>
    <w:rsid w:val="00E02DE2"/>
    <w:rsid w:val="00E039F9"/>
    <w:rsid w:val="00E068EE"/>
    <w:rsid w:val="00E104CF"/>
    <w:rsid w:val="00E10FAB"/>
    <w:rsid w:val="00E1347D"/>
    <w:rsid w:val="00E16F7A"/>
    <w:rsid w:val="00E17AE3"/>
    <w:rsid w:val="00E32F01"/>
    <w:rsid w:val="00E336CB"/>
    <w:rsid w:val="00E33EED"/>
    <w:rsid w:val="00E35299"/>
    <w:rsid w:val="00E35C5B"/>
    <w:rsid w:val="00E35DBF"/>
    <w:rsid w:val="00E423F8"/>
    <w:rsid w:val="00E43796"/>
    <w:rsid w:val="00E47D05"/>
    <w:rsid w:val="00E712D3"/>
    <w:rsid w:val="00E71DB8"/>
    <w:rsid w:val="00E7332A"/>
    <w:rsid w:val="00E738C7"/>
    <w:rsid w:val="00E73D4A"/>
    <w:rsid w:val="00E73F9D"/>
    <w:rsid w:val="00E751B0"/>
    <w:rsid w:val="00E75373"/>
    <w:rsid w:val="00E80C4D"/>
    <w:rsid w:val="00E83EFC"/>
    <w:rsid w:val="00E84156"/>
    <w:rsid w:val="00E85CB0"/>
    <w:rsid w:val="00E8727C"/>
    <w:rsid w:val="00E96E2B"/>
    <w:rsid w:val="00E96ECD"/>
    <w:rsid w:val="00EA26D4"/>
    <w:rsid w:val="00EA7491"/>
    <w:rsid w:val="00EB3747"/>
    <w:rsid w:val="00EB4B5F"/>
    <w:rsid w:val="00EB5B21"/>
    <w:rsid w:val="00EB611C"/>
    <w:rsid w:val="00EB7161"/>
    <w:rsid w:val="00EC1064"/>
    <w:rsid w:val="00EC15AD"/>
    <w:rsid w:val="00EC308E"/>
    <w:rsid w:val="00EC3215"/>
    <w:rsid w:val="00EC6BAB"/>
    <w:rsid w:val="00EC7311"/>
    <w:rsid w:val="00EC7FF9"/>
    <w:rsid w:val="00ED017C"/>
    <w:rsid w:val="00ED0A51"/>
    <w:rsid w:val="00ED0BE3"/>
    <w:rsid w:val="00ED15EC"/>
    <w:rsid w:val="00ED1D9C"/>
    <w:rsid w:val="00ED2074"/>
    <w:rsid w:val="00ED4768"/>
    <w:rsid w:val="00ED75E8"/>
    <w:rsid w:val="00EE003F"/>
    <w:rsid w:val="00EE1454"/>
    <w:rsid w:val="00EE297C"/>
    <w:rsid w:val="00EE3BCA"/>
    <w:rsid w:val="00EE3C2D"/>
    <w:rsid w:val="00EE79EB"/>
    <w:rsid w:val="00EE7E0B"/>
    <w:rsid w:val="00EF50DD"/>
    <w:rsid w:val="00F02A11"/>
    <w:rsid w:val="00F03905"/>
    <w:rsid w:val="00F04277"/>
    <w:rsid w:val="00F1073A"/>
    <w:rsid w:val="00F10998"/>
    <w:rsid w:val="00F11DEA"/>
    <w:rsid w:val="00F121E4"/>
    <w:rsid w:val="00F12233"/>
    <w:rsid w:val="00F134BB"/>
    <w:rsid w:val="00F13CCD"/>
    <w:rsid w:val="00F164A7"/>
    <w:rsid w:val="00F174B3"/>
    <w:rsid w:val="00F24721"/>
    <w:rsid w:val="00F250A8"/>
    <w:rsid w:val="00F3054D"/>
    <w:rsid w:val="00F32A76"/>
    <w:rsid w:val="00F37A69"/>
    <w:rsid w:val="00F40ECF"/>
    <w:rsid w:val="00F41141"/>
    <w:rsid w:val="00F45FD2"/>
    <w:rsid w:val="00F506FF"/>
    <w:rsid w:val="00F52747"/>
    <w:rsid w:val="00F52E6F"/>
    <w:rsid w:val="00F60F49"/>
    <w:rsid w:val="00F6227E"/>
    <w:rsid w:val="00F6501F"/>
    <w:rsid w:val="00F661D5"/>
    <w:rsid w:val="00F720B1"/>
    <w:rsid w:val="00F75143"/>
    <w:rsid w:val="00F76E92"/>
    <w:rsid w:val="00F827A6"/>
    <w:rsid w:val="00F86869"/>
    <w:rsid w:val="00F92D7F"/>
    <w:rsid w:val="00FA1564"/>
    <w:rsid w:val="00FA2AD2"/>
    <w:rsid w:val="00FA465E"/>
    <w:rsid w:val="00FB1B95"/>
    <w:rsid w:val="00FB2A81"/>
    <w:rsid w:val="00FB5174"/>
    <w:rsid w:val="00FC711E"/>
    <w:rsid w:val="00FD46A6"/>
    <w:rsid w:val="00FD79A2"/>
    <w:rsid w:val="00FE1662"/>
    <w:rsid w:val="00FE3949"/>
    <w:rsid w:val="00FE4FC2"/>
    <w:rsid w:val="00FE6772"/>
    <w:rsid w:val="00FE7810"/>
    <w:rsid w:val="00FF28A0"/>
    <w:rsid w:val="00FF33BA"/>
    <w:rsid w:val="00FF497F"/>
    <w:rsid w:val="00FF6C0D"/>
    <w:rsid w:val="054707D5"/>
    <w:rsid w:val="099CF12E"/>
    <w:rsid w:val="0AC10CCC"/>
    <w:rsid w:val="0DADDA6F"/>
    <w:rsid w:val="14776F6D"/>
    <w:rsid w:val="17EF1D4F"/>
    <w:rsid w:val="1ADB2285"/>
    <w:rsid w:val="1BFBBB8E"/>
    <w:rsid w:val="1CFEA415"/>
    <w:rsid w:val="1D9BFEB8"/>
    <w:rsid w:val="1EDF6995"/>
    <w:rsid w:val="1F7B0FF5"/>
    <w:rsid w:val="1FBF669B"/>
    <w:rsid w:val="1FDF9732"/>
    <w:rsid w:val="1FF6BA29"/>
    <w:rsid w:val="259F24AD"/>
    <w:rsid w:val="25EC3A32"/>
    <w:rsid w:val="29414B74"/>
    <w:rsid w:val="2AFFC827"/>
    <w:rsid w:val="2B9FD103"/>
    <w:rsid w:val="2BBF9517"/>
    <w:rsid w:val="2BFBF44B"/>
    <w:rsid w:val="2C4E7DDF"/>
    <w:rsid w:val="2FD57095"/>
    <w:rsid w:val="2FE74C14"/>
    <w:rsid w:val="2FFF5AB3"/>
    <w:rsid w:val="31B324B3"/>
    <w:rsid w:val="320F1038"/>
    <w:rsid w:val="32E895ED"/>
    <w:rsid w:val="33FFE449"/>
    <w:rsid w:val="34DD4ECC"/>
    <w:rsid w:val="35AE49BD"/>
    <w:rsid w:val="35EFA678"/>
    <w:rsid w:val="36757BF0"/>
    <w:rsid w:val="36E939ED"/>
    <w:rsid w:val="37AE5083"/>
    <w:rsid w:val="38DE67E2"/>
    <w:rsid w:val="3A7DBFC8"/>
    <w:rsid w:val="3B3AB834"/>
    <w:rsid w:val="3B65FCE7"/>
    <w:rsid w:val="3CFDA28F"/>
    <w:rsid w:val="3D1D23D5"/>
    <w:rsid w:val="3DFE2086"/>
    <w:rsid w:val="3DFF5046"/>
    <w:rsid w:val="3EA704A8"/>
    <w:rsid w:val="3ECF7EFD"/>
    <w:rsid w:val="3EFBB5D6"/>
    <w:rsid w:val="3EFF9AB5"/>
    <w:rsid w:val="3F554F1B"/>
    <w:rsid w:val="3F7F5B59"/>
    <w:rsid w:val="3F913BB5"/>
    <w:rsid w:val="3FDF0B61"/>
    <w:rsid w:val="3FE221E9"/>
    <w:rsid w:val="3FEB1DD2"/>
    <w:rsid w:val="3FF6C1AC"/>
    <w:rsid w:val="3FF9F3A7"/>
    <w:rsid w:val="3FFD5345"/>
    <w:rsid w:val="40932A4E"/>
    <w:rsid w:val="4DD14D8F"/>
    <w:rsid w:val="4DFDF95B"/>
    <w:rsid w:val="4E5B5BA6"/>
    <w:rsid w:val="4EFF4CD5"/>
    <w:rsid w:val="4EFF7A7E"/>
    <w:rsid w:val="4F7E635F"/>
    <w:rsid w:val="4F7F222D"/>
    <w:rsid w:val="4FF7865C"/>
    <w:rsid w:val="4FFF1E5C"/>
    <w:rsid w:val="523FFC64"/>
    <w:rsid w:val="53CB483E"/>
    <w:rsid w:val="53FAA877"/>
    <w:rsid w:val="557A7982"/>
    <w:rsid w:val="55BF4FB6"/>
    <w:rsid w:val="5695B46E"/>
    <w:rsid w:val="56AC74DE"/>
    <w:rsid w:val="579DAE21"/>
    <w:rsid w:val="57BF446E"/>
    <w:rsid w:val="57FEC540"/>
    <w:rsid w:val="57FFB184"/>
    <w:rsid w:val="5ADCC842"/>
    <w:rsid w:val="5AE74E05"/>
    <w:rsid w:val="5AF7A4B8"/>
    <w:rsid w:val="5B8FF86E"/>
    <w:rsid w:val="5BEFDFD0"/>
    <w:rsid w:val="5BFF6DB6"/>
    <w:rsid w:val="5C902A51"/>
    <w:rsid w:val="5D7FFB0C"/>
    <w:rsid w:val="5DF7146C"/>
    <w:rsid w:val="5EAA5FDC"/>
    <w:rsid w:val="5EBF0F9F"/>
    <w:rsid w:val="5EDD83C1"/>
    <w:rsid w:val="5EFFEB83"/>
    <w:rsid w:val="5F7FCB6B"/>
    <w:rsid w:val="5FAEF97D"/>
    <w:rsid w:val="5FB165C2"/>
    <w:rsid w:val="5FBFCA7E"/>
    <w:rsid w:val="5FCF0254"/>
    <w:rsid w:val="5FDF7712"/>
    <w:rsid w:val="5FFB5F95"/>
    <w:rsid w:val="625F8CB1"/>
    <w:rsid w:val="636B96C5"/>
    <w:rsid w:val="638BE539"/>
    <w:rsid w:val="65FB06C2"/>
    <w:rsid w:val="66DE5023"/>
    <w:rsid w:val="676AB7D0"/>
    <w:rsid w:val="67AF3865"/>
    <w:rsid w:val="67FE6D2B"/>
    <w:rsid w:val="6ADF7E9B"/>
    <w:rsid w:val="6AE8DBE0"/>
    <w:rsid w:val="6BF266A5"/>
    <w:rsid w:val="6BF42CD8"/>
    <w:rsid w:val="6BFFA28F"/>
    <w:rsid w:val="6BFFCC18"/>
    <w:rsid w:val="6CE7ABF4"/>
    <w:rsid w:val="6D353346"/>
    <w:rsid w:val="6D5D73D2"/>
    <w:rsid w:val="6DAE4764"/>
    <w:rsid w:val="6DEA1B40"/>
    <w:rsid w:val="6DFDC0A6"/>
    <w:rsid w:val="6E225EA8"/>
    <w:rsid w:val="6E36B8BD"/>
    <w:rsid w:val="6E7BEEE4"/>
    <w:rsid w:val="6E945D7C"/>
    <w:rsid w:val="6EB7EA49"/>
    <w:rsid w:val="6F315C3B"/>
    <w:rsid w:val="6FBF7460"/>
    <w:rsid w:val="6FDF28EA"/>
    <w:rsid w:val="6FEDF4BE"/>
    <w:rsid w:val="6FFB9177"/>
    <w:rsid w:val="6FFD4111"/>
    <w:rsid w:val="6FFDC4E7"/>
    <w:rsid w:val="6FFF8688"/>
    <w:rsid w:val="6FFFE979"/>
    <w:rsid w:val="71BBC46E"/>
    <w:rsid w:val="72F46E6F"/>
    <w:rsid w:val="72FF22DE"/>
    <w:rsid w:val="739F726E"/>
    <w:rsid w:val="755F9623"/>
    <w:rsid w:val="757738C9"/>
    <w:rsid w:val="75FCC0E5"/>
    <w:rsid w:val="75FF699F"/>
    <w:rsid w:val="7672C869"/>
    <w:rsid w:val="767F32F4"/>
    <w:rsid w:val="76FB0767"/>
    <w:rsid w:val="76FF3155"/>
    <w:rsid w:val="773732C7"/>
    <w:rsid w:val="774DA8BA"/>
    <w:rsid w:val="776FAEF8"/>
    <w:rsid w:val="777DB505"/>
    <w:rsid w:val="778BA16E"/>
    <w:rsid w:val="77B9F66C"/>
    <w:rsid w:val="77BA14F7"/>
    <w:rsid w:val="77DF887A"/>
    <w:rsid w:val="77FFC547"/>
    <w:rsid w:val="78D73F85"/>
    <w:rsid w:val="78FF029F"/>
    <w:rsid w:val="7977B4DE"/>
    <w:rsid w:val="79B3C56F"/>
    <w:rsid w:val="79BB9108"/>
    <w:rsid w:val="79EFAD79"/>
    <w:rsid w:val="79FAA7E9"/>
    <w:rsid w:val="7A9F9712"/>
    <w:rsid w:val="7ABD68E4"/>
    <w:rsid w:val="7B3F7499"/>
    <w:rsid w:val="7B7F1E1A"/>
    <w:rsid w:val="7BD74D91"/>
    <w:rsid w:val="7BDBB402"/>
    <w:rsid w:val="7BEB19FE"/>
    <w:rsid w:val="7BF535F7"/>
    <w:rsid w:val="7BFB019D"/>
    <w:rsid w:val="7BFF3615"/>
    <w:rsid w:val="7C6CC298"/>
    <w:rsid w:val="7C7ED67F"/>
    <w:rsid w:val="7CF79F90"/>
    <w:rsid w:val="7CFD027C"/>
    <w:rsid w:val="7DAB0ED8"/>
    <w:rsid w:val="7DB3526B"/>
    <w:rsid w:val="7DDEF169"/>
    <w:rsid w:val="7DF7E9F0"/>
    <w:rsid w:val="7DFD46B2"/>
    <w:rsid w:val="7DFE0F81"/>
    <w:rsid w:val="7DFF0C39"/>
    <w:rsid w:val="7E7F51CE"/>
    <w:rsid w:val="7EB702FF"/>
    <w:rsid w:val="7EE3B553"/>
    <w:rsid w:val="7EE7F5DE"/>
    <w:rsid w:val="7EFB5AE2"/>
    <w:rsid w:val="7EFB6AB2"/>
    <w:rsid w:val="7EFDEE87"/>
    <w:rsid w:val="7EFE5227"/>
    <w:rsid w:val="7EFE8AB7"/>
    <w:rsid w:val="7F4844EC"/>
    <w:rsid w:val="7F5E259B"/>
    <w:rsid w:val="7F6D70B0"/>
    <w:rsid w:val="7F79BCEF"/>
    <w:rsid w:val="7F7E4F1D"/>
    <w:rsid w:val="7F7F716A"/>
    <w:rsid w:val="7FAEAC4B"/>
    <w:rsid w:val="7FB7B618"/>
    <w:rsid w:val="7FBB5558"/>
    <w:rsid w:val="7FDB6E4C"/>
    <w:rsid w:val="7FDFEEB6"/>
    <w:rsid w:val="7FE77BD9"/>
    <w:rsid w:val="7FE796B3"/>
    <w:rsid w:val="7FEB2337"/>
    <w:rsid w:val="7FEF3B56"/>
    <w:rsid w:val="7FF5F2F9"/>
    <w:rsid w:val="7FF7E705"/>
    <w:rsid w:val="7FF991A9"/>
    <w:rsid w:val="7FFD599A"/>
    <w:rsid w:val="7FFD7077"/>
    <w:rsid w:val="7FFE770E"/>
    <w:rsid w:val="7FFF100B"/>
    <w:rsid w:val="7FFF444B"/>
    <w:rsid w:val="7FFF644C"/>
    <w:rsid w:val="7FFFB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91B548"/>
  <w15:docId w15:val="{0C6BFEA8-42AD-49EC-BAD0-74F3D8DF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widowControl/>
      <w:spacing w:line="580" w:lineRule="exact"/>
      <w:ind w:firstLineChars="200" w:firstLine="200"/>
      <w:jc w:val="left"/>
      <w:outlineLvl w:val="0"/>
    </w:pPr>
    <w:rPr>
      <w:rFonts w:ascii="Calibri" w:eastAsia="黑体" w:hAnsi="Calibri" w:cs="Times New Roman"/>
      <w:bCs/>
      <w:kern w:val="44"/>
      <w:sz w:val="32"/>
      <w:szCs w:val="44"/>
    </w:rPr>
  </w:style>
  <w:style w:type="paragraph" w:styleId="3">
    <w:name w:val="heading 3"/>
    <w:basedOn w:val="a"/>
    <w:next w:val="a1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Body Text First Indent"/>
    <w:basedOn w:val="a5"/>
    <w:link w:val="a6"/>
    <w:uiPriority w:val="99"/>
    <w:unhideWhenUsed/>
    <w:qFormat/>
    <w:pPr>
      <w:widowControl/>
      <w:spacing w:line="580" w:lineRule="exact"/>
      <w:ind w:firstLineChars="100" w:firstLine="420"/>
    </w:pPr>
    <w:rPr>
      <w:rFonts w:ascii="Calibri" w:eastAsia="仿宋_GB2312" w:hAnsi="Calibri" w:cs="Times New Roman"/>
      <w:sz w:val="32"/>
      <w:szCs w:val="32"/>
    </w:rPr>
  </w:style>
  <w:style w:type="paragraph" w:styleId="a5">
    <w:name w:val="Body Text"/>
    <w:basedOn w:val="a"/>
    <w:next w:val="a"/>
    <w:link w:val="a7"/>
    <w:uiPriority w:val="99"/>
    <w:semiHidden/>
    <w:unhideWhenUsed/>
    <w:qFormat/>
    <w:pPr>
      <w:spacing w:after="120"/>
    </w:pPr>
  </w:style>
  <w:style w:type="paragraph" w:styleId="a1">
    <w:name w:val="Normal Indent"/>
    <w:basedOn w:val="a"/>
    <w:qFormat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qFormat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pPr>
      <w:widowControl/>
      <w:spacing w:line="580" w:lineRule="exact"/>
      <w:jc w:val="center"/>
      <w:outlineLvl w:val="0"/>
    </w:pPr>
    <w:rPr>
      <w:rFonts w:asciiTheme="majorHAnsi" w:eastAsia="宋体" w:hAnsiTheme="majorHAnsi" w:cstheme="majorBidi"/>
      <w:b/>
      <w:bCs/>
      <w:sz w:val="44"/>
      <w:szCs w:val="32"/>
    </w:rPr>
  </w:style>
  <w:style w:type="table" w:styleId="af1">
    <w:name w:val="Table Grid"/>
    <w:basedOn w:val="a3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mphasis"/>
    <w:basedOn w:val="a2"/>
    <w:uiPriority w:val="20"/>
    <w:qFormat/>
    <w:rPr>
      <w:i/>
      <w:iCs/>
    </w:rPr>
  </w:style>
  <w:style w:type="paragraph" w:customStyle="1" w:styleId="PlainText">
    <w:name w:val="PlainText"/>
    <w:basedOn w:val="a"/>
    <w:qFormat/>
    <w:pPr>
      <w:textAlignment w:val="baseline"/>
    </w:pPr>
    <w:rPr>
      <w:rFonts w:ascii="宋体" w:eastAsia="宋体" w:hAnsi="Courier New"/>
    </w:rPr>
  </w:style>
  <w:style w:type="character" w:customStyle="1" w:styleId="ad">
    <w:name w:val="页眉 字符"/>
    <w:basedOn w:val="a2"/>
    <w:link w:val="ac"/>
    <w:uiPriority w:val="99"/>
    <w:qFormat/>
    <w:rPr>
      <w:sz w:val="18"/>
      <w:szCs w:val="18"/>
    </w:rPr>
  </w:style>
  <w:style w:type="character" w:customStyle="1" w:styleId="ab">
    <w:name w:val="页脚 字符"/>
    <w:basedOn w:val="a2"/>
    <w:link w:val="aa"/>
    <w:uiPriority w:val="99"/>
    <w:qFormat/>
    <w:rPr>
      <w:sz w:val="18"/>
      <w:szCs w:val="18"/>
    </w:rPr>
  </w:style>
  <w:style w:type="character" w:customStyle="1" w:styleId="af0">
    <w:name w:val="标题 字符"/>
    <w:basedOn w:val="a2"/>
    <w:link w:val="af"/>
    <w:uiPriority w:val="10"/>
    <w:qFormat/>
    <w:rPr>
      <w:rFonts w:asciiTheme="majorHAnsi" w:eastAsia="宋体" w:hAnsiTheme="majorHAnsi" w:cstheme="majorBidi"/>
      <w:b/>
      <w:bCs/>
      <w:sz w:val="44"/>
      <w:szCs w:val="32"/>
    </w:rPr>
  </w:style>
  <w:style w:type="paragraph" w:customStyle="1" w:styleId="af3">
    <w:name w:val="文章附标题"/>
    <w:basedOn w:val="a"/>
    <w:next w:val="a"/>
    <w:uiPriority w:val="99"/>
    <w:qFormat/>
    <w:pPr>
      <w:widowControl/>
      <w:spacing w:before="187" w:after="175" w:line="374" w:lineRule="atLeast"/>
      <w:jc w:val="center"/>
    </w:pPr>
    <w:rPr>
      <w:rFonts w:ascii="Times New Roman" w:eastAsia="宋体" w:hAnsi="Times New Roman" w:cs="Times New Roman"/>
      <w:color w:val="000000"/>
      <w:kern w:val="0"/>
      <w:sz w:val="36"/>
      <w:szCs w:val="36"/>
      <w:u w:color="000000"/>
    </w:rPr>
  </w:style>
  <w:style w:type="character" w:customStyle="1" w:styleId="10">
    <w:name w:val="标题 1 字符"/>
    <w:basedOn w:val="a2"/>
    <w:link w:val="1"/>
    <w:uiPriority w:val="9"/>
    <w:qFormat/>
    <w:rPr>
      <w:rFonts w:ascii="Calibri" w:eastAsia="黑体" w:hAnsi="Calibri" w:cs="Times New Roman"/>
      <w:bCs/>
      <w:kern w:val="44"/>
      <w:sz w:val="32"/>
      <w:szCs w:val="44"/>
    </w:rPr>
  </w:style>
  <w:style w:type="character" w:customStyle="1" w:styleId="a7">
    <w:name w:val="正文文本 字符"/>
    <w:basedOn w:val="a2"/>
    <w:link w:val="a5"/>
    <w:uiPriority w:val="99"/>
    <w:semiHidden/>
    <w:qFormat/>
  </w:style>
  <w:style w:type="character" w:customStyle="1" w:styleId="a6">
    <w:name w:val="正文首行缩进 字符"/>
    <w:basedOn w:val="a7"/>
    <w:link w:val="a0"/>
    <w:uiPriority w:val="99"/>
    <w:qFormat/>
    <w:rPr>
      <w:rFonts w:ascii="Calibri" w:eastAsia="仿宋_GB2312" w:hAnsi="Calibri" w:cs="Times New Roman"/>
      <w:sz w:val="32"/>
      <w:szCs w:val="32"/>
    </w:rPr>
  </w:style>
  <w:style w:type="character" w:customStyle="1" w:styleId="a9">
    <w:name w:val="批注框文本 字符"/>
    <w:basedOn w:val="a2"/>
    <w:link w:val="a8"/>
    <w:uiPriority w:val="99"/>
    <w:semiHidden/>
    <w:qFormat/>
    <w:rPr>
      <w:sz w:val="18"/>
      <w:szCs w:val="18"/>
    </w:rPr>
  </w:style>
  <w:style w:type="paragraph" w:styleId="af4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487</Words>
  <Characters>2779</Characters>
  <Application>Microsoft Office Word</Application>
  <DocSecurity>0</DocSecurity>
  <Lines>23</Lines>
  <Paragraphs>6</Paragraphs>
  <ScaleCrop>false</ScaleCrop>
  <Company>Microsoft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2021-11-08T08:07:00Z</cp:lastPrinted>
  <dcterms:created xsi:type="dcterms:W3CDTF">2021-11-08T06:47:00Z</dcterms:created>
  <dcterms:modified xsi:type="dcterms:W3CDTF">2021-11-08T09:43:00Z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FC02FEDC240F4596BB0E71DB35391AA7</vt:lpwstr>
  </property>
</Properties>
</file>