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CFE" w:rsidRDefault="00AD04AE">
      <w:pPr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3</w:t>
      </w:r>
    </w:p>
    <w:p w:rsidR="00D24CFE" w:rsidRDefault="00D24CFE">
      <w:pPr>
        <w:rPr>
          <w:rFonts w:ascii="仿宋" w:eastAsia="仿宋" w:hAnsi="仿宋" w:cs="仿宋"/>
          <w:color w:val="000000"/>
          <w:sz w:val="32"/>
          <w:szCs w:val="32"/>
        </w:rPr>
      </w:pPr>
    </w:p>
    <w:p w:rsidR="00D24CFE" w:rsidRDefault="00AD04AE">
      <w:pPr>
        <w:adjustRightInd w:val="0"/>
        <w:snapToGrid w:val="0"/>
        <w:jc w:val="center"/>
        <w:rPr>
          <w:rFonts w:ascii="Times New Roman" w:eastAsia="宋体" w:hAnsi="Times New Roman" w:cs="Times New Roman"/>
          <w:b/>
          <w:bCs/>
          <w:color w:val="000000" w:themeColor="text1"/>
          <w:sz w:val="44"/>
          <w:szCs w:val="44"/>
        </w:rPr>
      </w:pPr>
      <w:r>
        <w:rPr>
          <w:rFonts w:ascii="Times New Roman" w:eastAsia="宋体" w:hAnsi="Times New Roman" w:cs="Times New Roman"/>
          <w:b/>
          <w:bCs/>
          <w:color w:val="000000" w:themeColor="text1"/>
          <w:sz w:val="44"/>
          <w:szCs w:val="44"/>
        </w:rPr>
        <w:t>XXX</w:t>
      </w:r>
      <w:r>
        <w:rPr>
          <w:rFonts w:ascii="Times New Roman" w:eastAsia="宋体" w:hAnsi="Times New Roman" w:cs="Times New Roman"/>
          <w:b/>
          <w:bCs/>
          <w:color w:val="000000" w:themeColor="text1"/>
          <w:sz w:val="44"/>
          <w:szCs w:val="44"/>
        </w:rPr>
        <w:t>技术发展情况分析</w:t>
      </w:r>
      <w:r>
        <w:rPr>
          <w:rFonts w:ascii="Times New Roman" w:eastAsia="宋体" w:hAnsi="Times New Roman" w:cs="Times New Roman"/>
          <w:b/>
          <w:bCs/>
          <w:color w:val="000000" w:themeColor="text1"/>
          <w:sz w:val="44"/>
          <w:szCs w:val="44"/>
        </w:rPr>
        <w:t>报告</w:t>
      </w:r>
      <w:r>
        <w:rPr>
          <w:rFonts w:ascii="Times New Roman" w:eastAsia="宋体" w:hAnsi="Times New Roman" w:cs="Times New Roman"/>
          <w:b/>
          <w:bCs/>
          <w:color w:val="000000" w:themeColor="text1"/>
          <w:sz w:val="44"/>
          <w:szCs w:val="44"/>
        </w:rPr>
        <w:t>提纲</w:t>
      </w:r>
    </w:p>
    <w:p w:rsidR="00D24CFE" w:rsidRDefault="00D24CFE">
      <w:pPr>
        <w:adjustRightInd w:val="0"/>
        <w:snapToGrid w:val="0"/>
        <w:jc w:val="center"/>
        <w:rPr>
          <w:rFonts w:ascii="宋体" w:eastAsia="宋体" w:hAnsi="宋体" w:cs="宋体"/>
          <w:b/>
          <w:bCs/>
          <w:color w:val="000000" w:themeColor="text1"/>
          <w:sz w:val="44"/>
          <w:szCs w:val="44"/>
        </w:rPr>
      </w:pPr>
    </w:p>
    <w:p w:rsidR="00D24CFE" w:rsidRDefault="00AD04AE">
      <w:pPr>
        <w:ind w:firstLine="640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一、</w:t>
      </w: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选题背景及必要性</w:t>
      </w:r>
    </w:p>
    <w:p w:rsidR="00D24CFE" w:rsidRDefault="00AD04AE">
      <w:pPr>
        <w:ind w:firstLine="640"/>
        <w:rPr>
          <w:rFonts w:ascii="楷体_GB2312" w:eastAsia="楷体_GB2312" w:hAnsi="楷体_GB2312" w:cs="楷体_GB2312"/>
          <w:b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color w:val="000000"/>
          <w:sz w:val="32"/>
          <w:szCs w:val="32"/>
        </w:rPr>
        <w:t>（一）</w:t>
      </w:r>
      <w:r>
        <w:rPr>
          <w:rFonts w:ascii="楷体_GB2312" w:eastAsia="楷体_GB2312" w:hAnsi="楷体_GB2312" w:cs="楷体_GB2312" w:hint="eastAsia"/>
          <w:b/>
          <w:color w:val="000000"/>
          <w:sz w:val="32"/>
          <w:szCs w:val="32"/>
        </w:rPr>
        <w:t xml:space="preserve"> </w:t>
      </w:r>
      <w:r>
        <w:rPr>
          <w:rFonts w:ascii="楷体_GB2312" w:eastAsia="楷体_GB2312" w:hAnsi="楷体_GB2312" w:cs="楷体_GB2312" w:hint="eastAsia"/>
          <w:b/>
          <w:color w:val="000000"/>
          <w:sz w:val="32"/>
          <w:szCs w:val="32"/>
        </w:rPr>
        <w:t>国内</w:t>
      </w:r>
      <w:r>
        <w:rPr>
          <w:rFonts w:ascii="楷体_GB2312" w:eastAsia="楷体_GB2312" w:hAnsi="楷体_GB2312" w:cs="楷体_GB2312" w:hint="eastAsia"/>
          <w:b/>
          <w:color w:val="000000"/>
          <w:sz w:val="32"/>
          <w:szCs w:val="32"/>
        </w:rPr>
        <w:t>外</w:t>
      </w:r>
      <w:r>
        <w:rPr>
          <w:rFonts w:ascii="楷体_GB2312" w:eastAsia="楷体_GB2312" w:hAnsi="楷体_GB2312" w:cs="楷体_GB2312" w:hint="eastAsia"/>
          <w:b/>
          <w:color w:val="000000"/>
          <w:sz w:val="32"/>
          <w:szCs w:val="32"/>
        </w:rPr>
        <w:t>技术发展现状与趋势分析</w:t>
      </w:r>
      <w:r>
        <w:rPr>
          <w:rFonts w:ascii="楷体_GB2312" w:eastAsia="楷体_GB2312" w:hAnsi="楷体_GB2312" w:cs="楷体_GB2312" w:hint="eastAsia"/>
          <w:b/>
          <w:color w:val="000000"/>
          <w:sz w:val="32"/>
          <w:szCs w:val="32"/>
        </w:rPr>
        <w:t>。</w:t>
      </w:r>
    </w:p>
    <w:p w:rsidR="00D24CFE" w:rsidRDefault="00AD04AE">
      <w:pPr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包括但不限于：国内外技术应用现状、发展趋势、产业布局和龙头企业等情况。</w:t>
      </w:r>
    </w:p>
    <w:p w:rsidR="00D24CFE" w:rsidRDefault="00AD04AE">
      <w:pPr>
        <w:ind w:firstLine="640"/>
        <w:rPr>
          <w:rFonts w:ascii="楷体_GB2312" w:eastAsia="楷体_GB2312" w:hAnsi="楷体_GB2312" w:cs="楷体_GB2312"/>
          <w:b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color w:val="000000"/>
          <w:sz w:val="32"/>
          <w:szCs w:val="32"/>
        </w:rPr>
        <w:t>（二）</w:t>
      </w:r>
      <w:r>
        <w:rPr>
          <w:rFonts w:ascii="楷体_GB2312" w:eastAsia="楷体_GB2312" w:hAnsi="楷体_GB2312" w:cs="楷体_GB2312" w:hint="eastAsia"/>
          <w:b/>
          <w:color w:val="000000"/>
          <w:sz w:val="32"/>
          <w:szCs w:val="32"/>
        </w:rPr>
        <w:t xml:space="preserve"> </w:t>
      </w:r>
      <w:r>
        <w:rPr>
          <w:rFonts w:ascii="楷体_GB2312" w:eastAsia="楷体_GB2312" w:hAnsi="楷体_GB2312" w:cs="楷体_GB2312" w:hint="eastAsia"/>
          <w:b/>
          <w:color w:val="000000"/>
          <w:sz w:val="32"/>
          <w:szCs w:val="32"/>
        </w:rPr>
        <w:t>广东技术发展现状及需求分析。</w:t>
      </w:r>
    </w:p>
    <w:p w:rsidR="00D24CFE" w:rsidRDefault="00AD04AE">
      <w:pPr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包括但不限于：技术应用与发展现状（广东在全国所处的位置）、主要研究机构、优势产业与布局、龙头企业及其主要研发方向、薄弱环节等。</w:t>
      </w:r>
    </w:p>
    <w:p w:rsidR="00D24CFE" w:rsidRDefault="00AD04AE">
      <w:pPr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二、技术方向设置建议</w:t>
      </w:r>
    </w:p>
    <w:p w:rsidR="00D24CFE" w:rsidRDefault="00AD04AE">
      <w:pPr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一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需发展的关键技术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D24CFE" w:rsidRDefault="00AD04AE">
      <w:pPr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主要攻关方向、攻关支持方式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D24CFE" w:rsidRDefault="00AD04AE">
      <w:pPr>
        <w:numPr>
          <w:ilvl w:val="0"/>
          <w:numId w:val="1"/>
        </w:numPr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成果应用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示范工程建议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D24CFE" w:rsidRDefault="00AD04AE">
      <w:pPr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（三）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预期成果与考核指标。</w:t>
      </w:r>
    </w:p>
    <w:p w:rsidR="00D24CFE" w:rsidRDefault="00AD04AE">
      <w:pPr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勿以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论文、专利作为预期成果；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降碳量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、节能量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需具体量化</w:t>
      </w:r>
      <w:r>
        <w:rPr>
          <w:rFonts w:ascii="仿宋_GB2312" w:eastAsia="仿宋_GB2312" w:hAnsi="仿宋_GB2312" w:cs="仿宋_GB2312" w:hint="eastAsia"/>
          <w:szCs w:val="32"/>
        </w:rPr>
        <w:t>。</w:t>
      </w:r>
    </w:p>
    <w:p w:rsidR="00D24CFE" w:rsidRDefault="00AD04AE">
      <w:pPr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（四）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计划总投入和申请省财政资助金额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D24CFE" w:rsidRDefault="00AD04AE" w:rsidP="007E2DBA">
      <w:pPr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资金需求需以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细分领域方向的实际研发成本测算，需提供一定的测算依据，经费测算依据可详细列表。</w:t>
      </w:r>
      <w:bookmarkStart w:id="0" w:name="_GoBack"/>
      <w:bookmarkEnd w:id="0"/>
    </w:p>
    <w:sectPr w:rsidR="00D24CFE" w:rsidSect="007E2DBA">
      <w:footerReference w:type="default" r:id="rId9"/>
      <w:footerReference w:type="first" r:id="rId10"/>
      <w:pgSz w:w="11906" w:h="16838"/>
      <w:pgMar w:top="1440" w:right="1803" w:bottom="1440" w:left="1803" w:header="851" w:footer="992" w:gutter="0"/>
      <w:pgNumType w:fmt="numberInDash"/>
      <w:cols w:space="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4AE" w:rsidRDefault="00AD04AE">
      <w:r>
        <w:separator/>
      </w:r>
    </w:p>
  </w:endnote>
  <w:endnote w:type="continuationSeparator" w:id="0">
    <w:p w:rsidR="00AD04AE" w:rsidRDefault="00AD0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CFE" w:rsidRDefault="00AD04AE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24CFE" w:rsidRDefault="00AD04AE">
                          <w:pPr>
                            <w:pStyle w:val="a4"/>
                            <w:jc w:val="center"/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E2DBA" w:rsidRPr="007E2DBA">
                            <w:rPr>
                              <w:rFonts w:asciiTheme="majorEastAsia" w:eastAsiaTheme="majorEastAsia" w:hAnsiTheme="majorEastAsia" w:cstheme="majorEastAsia"/>
                              <w:noProof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 w:rsidR="007E2DBA">
                            <w:rPr>
                              <w:rFonts w:asciiTheme="majorEastAsia" w:eastAsiaTheme="majorEastAsia" w:hAnsiTheme="majorEastAsia" w:cstheme="majorEastAsia"/>
                              <w:noProof/>
                              <w:sz w:val="28"/>
                              <w:szCs w:val="28"/>
                            </w:rPr>
                            <w:t xml:space="preserve"> 2 -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D24CFE" w:rsidRDefault="00AD04AE">
                    <w:pPr>
                      <w:pStyle w:val="a4"/>
                      <w:jc w:val="center"/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separate"/>
                    </w:r>
                    <w:r w:rsidR="007E2DBA" w:rsidRPr="007E2DBA">
                      <w:rPr>
                        <w:rFonts w:asciiTheme="majorEastAsia" w:eastAsiaTheme="majorEastAsia" w:hAnsiTheme="majorEastAsia" w:cstheme="majorEastAsia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7E2DBA">
                      <w:rPr>
                        <w:rFonts w:asciiTheme="majorEastAsia" w:eastAsiaTheme="majorEastAsia" w:hAnsiTheme="majorEastAsia" w:cstheme="majorEastAsia"/>
                        <w:noProof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  <w:lang w:val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CFE" w:rsidRDefault="00AD04AE">
    <w:pPr>
      <w:pStyle w:val="a4"/>
    </w:pPr>
    <w:r>
      <w:rPr>
        <w:rFonts w:asciiTheme="majorEastAsia" w:eastAsiaTheme="majorEastAsia" w:hAnsiTheme="majorEastAsia" w:cstheme="majorEastAsia" w:hint="eastAsia"/>
        <w:sz w:val="28"/>
        <w:szCs w:val="28"/>
      </w:rPr>
      <w:fldChar w:fldCharType="begin"/>
    </w:r>
    <w:r>
      <w:rPr>
        <w:rFonts w:asciiTheme="majorEastAsia" w:eastAsiaTheme="majorEastAsia" w:hAnsiTheme="majorEastAsia" w:cstheme="majorEastAsia" w:hint="eastAsia"/>
        <w:sz w:val="28"/>
        <w:szCs w:val="28"/>
      </w:rPr>
      <w:instrText>PAGE   \* MERGEFORMAT</w:instrText>
    </w:r>
    <w:r>
      <w:rPr>
        <w:rFonts w:asciiTheme="majorEastAsia" w:eastAsiaTheme="majorEastAsia" w:hAnsiTheme="majorEastAsia" w:cstheme="majorEastAsia" w:hint="eastAsia"/>
        <w:sz w:val="28"/>
        <w:szCs w:val="28"/>
      </w:rPr>
      <w:fldChar w:fldCharType="separate"/>
    </w:r>
    <w:r w:rsidR="007E2DBA" w:rsidRPr="007E2DBA">
      <w:rPr>
        <w:rFonts w:asciiTheme="majorEastAsia" w:eastAsiaTheme="majorEastAsia" w:hAnsiTheme="majorEastAsia" w:cstheme="majorEastAsia"/>
        <w:noProof/>
        <w:sz w:val="28"/>
        <w:szCs w:val="28"/>
        <w:lang w:val="zh-CN"/>
      </w:rPr>
      <w:t>-</w:t>
    </w:r>
    <w:r w:rsidR="007E2DBA">
      <w:rPr>
        <w:rFonts w:asciiTheme="majorEastAsia" w:eastAsiaTheme="majorEastAsia" w:hAnsiTheme="majorEastAsia" w:cstheme="majorEastAsia"/>
        <w:noProof/>
        <w:sz w:val="28"/>
        <w:szCs w:val="28"/>
      </w:rPr>
      <w:t xml:space="preserve"> 1 -</w:t>
    </w:r>
    <w:r>
      <w:rPr>
        <w:rFonts w:asciiTheme="majorEastAsia" w:eastAsiaTheme="majorEastAsia" w:hAnsiTheme="majorEastAsia" w:cstheme="majorEastAsia" w:hint="eastAsia"/>
        <w:sz w:val="28"/>
        <w:szCs w:val="28"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4AE" w:rsidRDefault="00AD04AE">
      <w:r>
        <w:separator/>
      </w:r>
    </w:p>
  </w:footnote>
  <w:footnote w:type="continuationSeparator" w:id="0">
    <w:p w:rsidR="00AD04AE" w:rsidRDefault="00AD0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813C5F"/>
    <w:multiLevelType w:val="singleLevel"/>
    <w:tmpl w:val="69813C5F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48B1"/>
    <w:rsid w:val="00024DBD"/>
    <w:rsid w:val="000D452A"/>
    <w:rsid w:val="00172A27"/>
    <w:rsid w:val="002951E0"/>
    <w:rsid w:val="00322829"/>
    <w:rsid w:val="00326794"/>
    <w:rsid w:val="003E673B"/>
    <w:rsid w:val="004403BD"/>
    <w:rsid w:val="00605B75"/>
    <w:rsid w:val="006061B1"/>
    <w:rsid w:val="00663499"/>
    <w:rsid w:val="006C212C"/>
    <w:rsid w:val="00736E06"/>
    <w:rsid w:val="00742528"/>
    <w:rsid w:val="007C3F8C"/>
    <w:rsid w:val="007E2DBA"/>
    <w:rsid w:val="007F5BEA"/>
    <w:rsid w:val="00805A88"/>
    <w:rsid w:val="00824E6F"/>
    <w:rsid w:val="0086727F"/>
    <w:rsid w:val="008D44E4"/>
    <w:rsid w:val="00A12F34"/>
    <w:rsid w:val="00A17D26"/>
    <w:rsid w:val="00AD04AE"/>
    <w:rsid w:val="00AE79E1"/>
    <w:rsid w:val="00B17268"/>
    <w:rsid w:val="00B8679C"/>
    <w:rsid w:val="00B91A4C"/>
    <w:rsid w:val="00BF2D06"/>
    <w:rsid w:val="00C02F8E"/>
    <w:rsid w:val="00C31063"/>
    <w:rsid w:val="00D24CFE"/>
    <w:rsid w:val="00D64D85"/>
    <w:rsid w:val="00E66FE4"/>
    <w:rsid w:val="00E71B45"/>
    <w:rsid w:val="00E75CA2"/>
    <w:rsid w:val="00F34463"/>
    <w:rsid w:val="00F50D64"/>
    <w:rsid w:val="00F64C10"/>
    <w:rsid w:val="00FF48CD"/>
    <w:rsid w:val="0268725C"/>
    <w:rsid w:val="03FE6781"/>
    <w:rsid w:val="0702252A"/>
    <w:rsid w:val="0B7D7BF6"/>
    <w:rsid w:val="129F5592"/>
    <w:rsid w:val="12ED064E"/>
    <w:rsid w:val="1A091B70"/>
    <w:rsid w:val="1C1671DF"/>
    <w:rsid w:val="2A696B29"/>
    <w:rsid w:val="2D035833"/>
    <w:rsid w:val="2D3C784A"/>
    <w:rsid w:val="2DB474FC"/>
    <w:rsid w:val="323B4475"/>
    <w:rsid w:val="36040CB2"/>
    <w:rsid w:val="36363850"/>
    <w:rsid w:val="3AF46BD3"/>
    <w:rsid w:val="3B5E490D"/>
    <w:rsid w:val="3D393021"/>
    <w:rsid w:val="40161791"/>
    <w:rsid w:val="424E7567"/>
    <w:rsid w:val="45653F93"/>
    <w:rsid w:val="459A6A1C"/>
    <w:rsid w:val="50A83248"/>
    <w:rsid w:val="51414636"/>
    <w:rsid w:val="541A1C34"/>
    <w:rsid w:val="610E3D9B"/>
    <w:rsid w:val="631E7BF9"/>
    <w:rsid w:val="63D81387"/>
    <w:rsid w:val="64BC257A"/>
    <w:rsid w:val="67695051"/>
    <w:rsid w:val="68E42BD4"/>
    <w:rsid w:val="6A4A069B"/>
    <w:rsid w:val="6ABA7FBE"/>
    <w:rsid w:val="6B701DDF"/>
    <w:rsid w:val="6B861215"/>
    <w:rsid w:val="6CA17271"/>
    <w:rsid w:val="6CFF3B0E"/>
    <w:rsid w:val="6DC4228A"/>
    <w:rsid w:val="6F0C020C"/>
    <w:rsid w:val="6FDA12E8"/>
    <w:rsid w:val="71E94708"/>
    <w:rsid w:val="72A8616A"/>
    <w:rsid w:val="735E7F13"/>
    <w:rsid w:val="75DF45BE"/>
    <w:rsid w:val="7BD70338"/>
    <w:rsid w:val="7C1C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656950E-ADCC-49B9-BB54-720332F8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"/>
    <w:unhideWhenUsed/>
    <w:qFormat/>
    <w:pPr>
      <w:keepNext/>
      <w:keepLines/>
      <w:spacing w:before="340" w:after="330" w:line="578" w:lineRule="auto"/>
      <w:outlineLvl w:val="0"/>
    </w:pPr>
    <w:rPr>
      <w:b/>
      <w:kern w:val="44"/>
      <w:sz w:val="44"/>
      <w:szCs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等线 Light" w:eastAsia="等线 Light" w:hAnsi="等线 Light" w:hint="eastAsia"/>
      <w:b/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Pr>
      <w:color w:val="0563C1" w:themeColor="hyperlink"/>
      <w:u w:val="single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paragraph" w:customStyle="1" w:styleId="a7">
    <w:name w:val="本文正文"/>
    <w:basedOn w:val="a"/>
    <w:qFormat/>
    <w:pPr>
      <w:ind w:firstLineChars="200" w:firstLine="600"/>
    </w:pPr>
    <w:rPr>
      <w:rFonts w:ascii="仿宋" w:eastAsia="仿宋" w:hAnsi="仿宋"/>
      <w:sz w:val="32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427411-0FE3-40F0-973D-C37E8D673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285</Characters>
  <Application>Microsoft Office Word</Application>
  <DocSecurity>0</DocSecurity>
  <Lines>2</Lines>
  <Paragraphs>1</Paragraphs>
  <ScaleCrop>false</ScaleCrop>
  <Company>微软中国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唐强</dc:creator>
  <cp:lastModifiedBy>崔静</cp:lastModifiedBy>
  <cp:revision>3</cp:revision>
  <cp:lastPrinted>2021-08-03T01:04:00Z</cp:lastPrinted>
  <dcterms:created xsi:type="dcterms:W3CDTF">2021-07-26T10:10:00Z</dcterms:created>
  <dcterms:modified xsi:type="dcterms:W3CDTF">2021-08-04T01:06:00Z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6486431FCFA94A6E80521125D941BD7B</vt:lpwstr>
  </property>
</Properties>
</file>