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70" w:rsidRPr="00D23770" w:rsidRDefault="00D23770" w:rsidP="00D23770">
      <w:pPr>
        <w:widowControl/>
        <w:spacing w:line="560" w:lineRule="exact"/>
        <w:jc w:val="left"/>
        <w:rPr>
          <w:rFonts w:ascii="宋体" w:hAnsi="宋体" w:cs="宋体"/>
          <w:bCs/>
          <w:color w:val="000000"/>
          <w:sz w:val="44"/>
          <w:szCs w:val="44"/>
        </w:rPr>
      </w:pPr>
      <w:r w:rsidRPr="002F5475">
        <w:rPr>
          <w:rFonts w:ascii="黑体" w:eastAsia="黑体" w:hAnsi="黑体" w:cs="宋体" w:hint="eastAsia"/>
          <w:bCs/>
          <w:color w:val="000000"/>
          <w:sz w:val="32"/>
          <w:szCs w:val="32"/>
        </w:rPr>
        <w:t>附件2</w:t>
      </w:r>
    </w:p>
    <w:p w:rsidR="00D23770" w:rsidRDefault="00D23770" w:rsidP="00D23770">
      <w:pPr>
        <w:spacing w:line="560" w:lineRule="exact"/>
        <w:jc w:val="center"/>
        <w:rPr>
          <w:rFonts w:ascii="宋体" w:hAnsi="宋体" w:cs="宋体"/>
          <w:bCs/>
          <w:color w:val="000000"/>
          <w:sz w:val="44"/>
          <w:szCs w:val="44"/>
        </w:rPr>
      </w:pPr>
    </w:p>
    <w:p w:rsidR="00D23770" w:rsidRPr="002F5475" w:rsidRDefault="00D23770" w:rsidP="00D23770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 w:rsidRPr="002F5475">
        <w:rPr>
          <w:rFonts w:ascii="宋体" w:hAnsi="宋体" w:cs="宋体" w:hint="eastAsia"/>
          <w:b/>
          <w:bCs/>
          <w:color w:val="000000"/>
          <w:sz w:val="44"/>
          <w:szCs w:val="44"/>
        </w:rPr>
        <w:t>“千人计划”创新长期、</w:t>
      </w:r>
      <w:proofErr w:type="gramStart"/>
      <w:r w:rsidRPr="002F5475">
        <w:rPr>
          <w:rFonts w:ascii="宋体" w:hAnsi="宋体" w:cs="宋体" w:hint="eastAsia"/>
          <w:b/>
          <w:bCs/>
          <w:color w:val="000000"/>
          <w:sz w:val="44"/>
          <w:szCs w:val="44"/>
        </w:rPr>
        <w:t>外专千</w:t>
      </w:r>
      <w:proofErr w:type="gramEnd"/>
      <w:r w:rsidRPr="002F5475">
        <w:rPr>
          <w:rFonts w:ascii="宋体" w:hAnsi="宋体" w:cs="宋体" w:hint="eastAsia"/>
          <w:b/>
          <w:bCs/>
          <w:color w:val="000000"/>
          <w:sz w:val="44"/>
          <w:szCs w:val="44"/>
        </w:rPr>
        <w:t>人、青年千人项目资助操作规程</w:t>
      </w:r>
    </w:p>
    <w:p w:rsidR="00D23770" w:rsidRPr="00932F6A" w:rsidRDefault="00D23770" w:rsidP="00D23770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D23770" w:rsidRPr="00932F6A" w:rsidRDefault="00D23770" w:rsidP="00D23770">
      <w:pPr>
        <w:pStyle w:val="a4"/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932F6A">
        <w:rPr>
          <w:rFonts w:ascii="黑体" w:eastAsia="黑体" w:hAnsi="黑体" w:hint="eastAsia"/>
          <w:sz w:val="32"/>
          <w:szCs w:val="32"/>
        </w:rPr>
        <w:t>一、资助内容</w:t>
      </w:r>
    </w:p>
    <w:p w:rsidR="00D23770" w:rsidRPr="00CB5EDF" w:rsidRDefault="00D23770" w:rsidP="00D23770">
      <w:pPr>
        <w:pStyle w:val="a4"/>
        <w:spacing w:line="56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CB5EDF">
        <w:rPr>
          <w:rFonts w:ascii="仿宋_GB2312" w:eastAsia="仿宋_GB2312" w:hint="eastAsia"/>
          <w:sz w:val="32"/>
          <w:szCs w:val="32"/>
        </w:rPr>
        <w:t>新引进的国家“千人计划”创新长期项目、</w:t>
      </w:r>
      <w:proofErr w:type="gramStart"/>
      <w:r w:rsidRPr="00CB5EDF">
        <w:rPr>
          <w:rFonts w:ascii="仿宋_GB2312" w:eastAsia="仿宋_GB2312" w:hint="eastAsia"/>
          <w:sz w:val="32"/>
          <w:szCs w:val="32"/>
        </w:rPr>
        <w:t>外专千</w:t>
      </w:r>
      <w:proofErr w:type="gramEnd"/>
      <w:r w:rsidRPr="00CB5EDF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项目和青年千人</w:t>
      </w:r>
      <w:r w:rsidRPr="00CB5EDF">
        <w:rPr>
          <w:rFonts w:ascii="仿宋_GB2312" w:eastAsia="仿宋_GB2312" w:hint="eastAsia"/>
          <w:sz w:val="32"/>
          <w:szCs w:val="32"/>
        </w:rPr>
        <w:t>项目</w:t>
      </w:r>
      <w:r w:rsidRPr="00CB5EDF">
        <w:rPr>
          <w:rFonts w:ascii="仿宋_GB2312" w:eastAsia="仿宋_GB2312" w:hAnsi="宋体" w:hint="eastAsia"/>
          <w:sz w:val="32"/>
          <w:szCs w:val="32"/>
        </w:rPr>
        <w:t>可申请资助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23770" w:rsidRPr="00932F6A" w:rsidRDefault="00D23770" w:rsidP="00D23770">
      <w:pPr>
        <w:pStyle w:val="a4"/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932F6A">
        <w:rPr>
          <w:rFonts w:ascii="黑体" w:eastAsia="黑体" w:hAnsi="黑体" w:hint="eastAsia"/>
          <w:sz w:val="32"/>
          <w:szCs w:val="32"/>
        </w:rPr>
        <w:t>二、资助额度及方式</w:t>
      </w:r>
    </w:p>
    <w:p w:rsidR="00D23770" w:rsidRPr="00CB5EDF" w:rsidRDefault="00D23770" w:rsidP="00D23770">
      <w:pPr>
        <w:pStyle w:val="a4"/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B5EDF">
        <w:rPr>
          <w:rFonts w:ascii="仿宋_GB2312" w:eastAsia="仿宋_GB2312" w:hint="eastAsia"/>
          <w:sz w:val="32"/>
          <w:szCs w:val="32"/>
        </w:rPr>
        <w:t>对新引进的国家“千人计划”创新长期项目、</w:t>
      </w:r>
      <w:proofErr w:type="gramStart"/>
      <w:r w:rsidRPr="00CB5EDF">
        <w:rPr>
          <w:rFonts w:ascii="仿宋_GB2312" w:eastAsia="仿宋_GB2312" w:hint="eastAsia"/>
          <w:sz w:val="32"/>
          <w:szCs w:val="32"/>
        </w:rPr>
        <w:t>外专千</w:t>
      </w:r>
      <w:proofErr w:type="gramEnd"/>
      <w:r w:rsidRPr="00CB5EDF">
        <w:rPr>
          <w:rFonts w:ascii="仿宋_GB2312" w:eastAsia="仿宋_GB2312" w:hint="eastAsia"/>
          <w:sz w:val="32"/>
          <w:szCs w:val="32"/>
        </w:rPr>
        <w:t>人项目，</w:t>
      </w:r>
      <w:r>
        <w:rPr>
          <w:rFonts w:ascii="仿宋_GB2312" w:eastAsia="仿宋_GB2312" w:hint="eastAsia"/>
          <w:sz w:val="32"/>
          <w:szCs w:val="32"/>
        </w:rPr>
        <w:t>一次性给予50万元的工作经费配套资助；</w:t>
      </w:r>
      <w:r w:rsidRPr="00CB5EDF">
        <w:rPr>
          <w:rFonts w:ascii="仿宋_GB2312" w:eastAsia="仿宋_GB2312" w:hint="eastAsia"/>
          <w:sz w:val="32"/>
          <w:szCs w:val="32"/>
        </w:rPr>
        <w:t>对新引进的国家“千人计划”青年千人项目，</w:t>
      </w:r>
      <w:r>
        <w:rPr>
          <w:rFonts w:ascii="仿宋_GB2312" w:eastAsia="仿宋_GB2312" w:hint="eastAsia"/>
          <w:sz w:val="32"/>
          <w:szCs w:val="32"/>
        </w:rPr>
        <w:t>一次性</w:t>
      </w:r>
      <w:r w:rsidRPr="00CB5EDF">
        <w:rPr>
          <w:rFonts w:ascii="仿宋_GB2312" w:eastAsia="仿宋_GB2312" w:hint="eastAsia"/>
          <w:sz w:val="32"/>
          <w:szCs w:val="32"/>
        </w:rPr>
        <w:t>给予20万元的</w:t>
      </w:r>
      <w:r>
        <w:rPr>
          <w:rFonts w:ascii="仿宋_GB2312" w:eastAsia="仿宋_GB2312" w:hint="eastAsia"/>
          <w:sz w:val="32"/>
          <w:szCs w:val="32"/>
        </w:rPr>
        <w:t>工作经费</w:t>
      </w:r>
      <w:r w:rsidRPr="00CB5EDF">
        <w:rPr>
          <w:rFonts w:ascii="仿宋_GB2312" w:eastAsia="仿宋_GB2312" w:hint="eastAsia"/>
          <w:sz w:val="32"/>
          <w:szCs w:val="32"/>
        </w:rPr>
        <w:t>配套资助。</w:t>
      </w:r>
    </w:p>
    <w:p w:rsidR="00D23770" w:rsidRPr="00CB5EDF" w:rsidRDefault="00D23770" w:rsidP="00D23770">
      <w:pPr>
        <w:pStyle w:val="a4"/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B5EDF">
        <w:rPr>
          <w:rFonts w:ascii="仿宋_GB2312" w:eastAsia="仿宋_GB2312" w:hAnsi="ˎ̥" w:cs="宋体" w:hint="eastAsia"/>
          <w:sz w:val="32"/>
          <w:szCs w:val="32"/>
        </w:rPr>
        <w:t>本项资助属于审核类</w:t>
      </w:r>
      <w:r w:rsidRPr="00CB5EDF">
        <w:rPr>
          <w:rFonts w:ascii="仿宋_GB2312" w:eastAsia="仿宋_GB2312" w:hint="eastAsia"/>
          <w:sz w:val="32"/>
          <w:szCs w:val="32"/>
        </w:rPr>
        <w:t>，采取无偿资助方式。</w:t>
      </w:r>
    </w:p>
    <w:p w:rsidR="00D23770" w:rsidRPr="00932F6A" w:rsidRDefault="00D23770" w:rsidP="00D23770">
      <w:pPr>
        <w:pStyle w:val="a4"/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932F6A">
        <w:rPr>
          <w:rFonts w:ascii="黑体" w:eastAsia="黑体" w:hAnsi="黑体" w:hint="eastAsia"/>
          <w:sz w:val="32"/>
          <w:szCs w:val="32"/>
        </w:rPr>
        <w:t>三、申请条件</w:t>
      </w:r>
    </w:p>
    <w:p w:rsidR="00D23770" w:rsidRPr="00CB5EDF" w:rsidRDefault="00D23770" w:rsidP="00D23770">
      <w:pPr>
        <w:pStyle w:val="a4"/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B5EDF">
        <w:rPr>
          <w:rFonts w:ascii="仿宋_GB2312" w:eastAsia="仿宋_GB2312" w:hint="eastAsia"/>
          <w:sz w:val="32"/>
          <w:szCs w:val="32"/>
        </w:rPr>
        <w:t>（1）项目在研究与开发过程中已发生的直接费用和间接费用（包括：人员费、设备费、能</w:t>
      </w:r>
      <w:proofErr w:type="gramStart"/>
      <w:r w:rsidRPr="00CB5EDF">
        <w:rPr>
          <w:rFonts w:ascii="仿宋_GB2312" w:eastAsia="仿宋_GB2312" w:hint="eastAsia"/>
          <w:sz w:val="32"/>
          <w:szCs w:val="32"/>
        </w:rPr>
        <w:t>源材料</w:t>
      </w:r>
      <w:proofErr w:type="gramEnd"/>
      <w:r w:rsidRPr="00CB5EDF">
        <w:rPr>
          <w:rFonts w:ascii="仿宋_GB2312" w:eastAsia="仿宋_GB2312" w:hint="eastAsia"/>
          <w:sz w:val="32"/>
          <w:szCs w:val="32"/>
        </w:rPr>
        <w:t>费、试验外协费、技术引进费、差旅费、会议费、知识产权保护费、管理费和其他相关费用）可申报资助。</w:t>
      </w:r>
    </w:p>
    <w:p w:rsidR="00D23770" w:rsidRDefault="00D23770" w:rsidP="00D23770">
      <w:pPr>
        <w:pStyle w:val="a4"/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B5EDF">
        <w:rPr>
          <w:rFonts w:ascii="仿宋_GB2312" w:eastAsia="仿宋_GB2312" w:hint="eastAsia"/>
          <w:sz w:val="32"/>
          <w:szCs w:val="32"/>
        </w:rPr>
        <w:t>（2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需为2016年1月1日以后新入选并</w:t>
      </w:r>
      <w:r w:rsidRPr="00CB5EDF">
        <w:rPr>
          <w:rFonts w:ascii="仿宋_GB2312" w:eastAsia="仿宋_GB2312" w:hint="eastAsia"/>
          <w:sz w:val="32"/>
          <w:szCs w:val="32"/>
        </w:rPr>
        <w:t>落户南山</w:t>
      </w:r>
      <w:r>
        <w:rPr>
          <w:rFonts w:ascii="仿宋_GB2312" w:eastAsia="仿宋_GB2312" w:hint="eastAsia"/>
          <w:sz w:val="32"/>
          <w:szCs w:val="32"/>
        </w:rPr>
        <w:t>的项目；或异地入选于2016年1月1日后迁入南山并已通过市委组织部备案的项目。</w:t>
      </w:r>
    </w:p>
    <w:p w:rsidR="00D23770" w:rsidRPr="00932F6A" w:rsidRDefault="00D23770" w:rsidP="00D23770">
      <w:pPr>
        <w:pStyle w:val="a4"/>
        <w:spacing w:line="560" w:lineRule="exact"/>
        <w:ind w:leftChars="221" w:left="624" w:hangingChars="50" w:hanging="16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 w:hAnsi="宋体" w:cs="宋体" w:hint="eastAsia"/>
          <w:sz w:val="32"/>
          <w:szCs w:val="32"/>
        </w:rPr>
        <w:t>须在落户南山后3年内申报，资助费用一次性发放。</w:t>
      </w:r>
      <w:r w:rsidRPr="00932F6A">
        <w:rPr>
          <w:rFonts w:ascii="黑体" w:eastAsia="黑体" w:hAnsi="黑体" w:hint="eastAsia"/>
          <w:sz w:val="32"/>
          <w:szCs w:val="32"/>
        </w:rPr>
        <w:t>四、申请材料</w:t>
      </w:r>
    </w:p>
    <w:p w:rsidR="00D23770" w:rsidRDefault="00D23770" w:rsidP="00D23770">
      <w:pPr>
        <w:pStyle w:val="a4"/>
        <w:spacing w:line="56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 w:rsidRPr="00CB5EDF">
        <w:rPr>
          <w:rFonts w:ascii="仿宋_GB2312" w:eastAsia="仿宋_GB2312" w:hAnsi="宋体" w:hint="eastAsia"/>
          <w:sz w:val="32"/>
          <w:szCs w:val="32"/>
        </w:rPr>
        <w:t>（1）《创新长期、外专千人、青年千人资助项目申请表》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一式两份（登录</w:t>
      </w:r>
      <w:hyperlink r:id="rId4" w:history="1">
        <w:r w:rsidRPr="00112584">
          <w:rPr>
            <w:rStyle w:val="a3"/>
            <w:rFonts w:ascii="仿宋_GB2312" w:eastAsia="仿宋_GB2312" w:hAnsi="仿宋_GB2312" w:hint="eastAsia"/>
            <w:sz w:val="32"/>
          </w:rPr>
          <w:t>http://sfms.szns.gov.cn/</w:t>
        </w:r>
      </w:hyperlink>
      <w:r>
        <w:rPr>
          <w:rFonts w:ascii="仿宋_GB2312" w:eastAsia="仿宋_GB2312" w:hAnsi="仿宋_GB2312" w:hint="eastAsia"/>
          <w:sz w:val="32"/>
        </w:rPr>
        <w:t>完成在线填报，</w:t>
      </w:r>
      <w:r>
        <w:rPr>
          <w:rFonts w:ascii="仿宋_GB2312" w:eastAsia="仿宋_GB2312" w:hAnsi="宋体" w:hint="eastAsia"/>
          <w:sz w:val="32"/>
          <w:szCs w:val="32"/>
        </w:rPr>
        <w:t>申请书生成PDF文件在线打印后胶装加盖单位公章</w:t>
      </w:r>
      <w:r>
        <w:rPr>
          <w:rFonts w:ascii="仿宋_GB2312" w:eastAsia="仿宋_GB2312" w:hAnsi="仿宋_GB2312" w:hint="eastAsia"/>
          <w:sz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D2377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（2）营业执照或事业单位法人证书或社会组织登记证书复印件(验原件，复印件加盖单位公章)；</w:t>
      </w:r>
    </w:p>
    <w:p w:rsidR="00D2377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（3）上年度和本年度纳税证明（加盖单位公章），事业单位除外；</w:t>
      </w:r>
    </w:p>
    <w:p w:rsidR="00D23770" w:rsidRDefault="00D23770" w:rsidP="00D23770">
      <w:pPr>
        <w:pStyle w:val="a4"/>
        <w:spacing w:line="56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（4）法定代表人身份证复印件（验原件，复印件加盖单位公章）；</w:t>
      </w:r>
    </w:p>
    <w:p w:rsidR="00D23770" w:rsidRPr="0084679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846790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846790">
        <w:rPr>
          <w:rFonts w:ascii="仿宋_GB2312" w:eastAsia="仿宋_GB2312" w:hAnsi="宋体" w:hint="eastAsia"/>
          <w:sz w:val="32"/>
          <w:szCs w:val="32"/>
        </w:rPr>
        <w:t>）“千人计划”</w:t>
      </w:r>
      <w:r>
        <w:rPr>
          <w:rFonts w:ascii="仿宋_GB2312" w:eastAsia="仿宋_GB2312" w:hAnsi="宋体" w:hint="eastAsia"/>
          <w:sz w:val="32"/>
          <w:szCs w:val="32"/>
        </w:rPr>
        <w:t>专家入选证明材料；</w:t>
      </w:r>
    </w:p>
    <w:p w:rsidR="00D2377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（6）相关费用凭证(包括项目合同、发票、银行支付凭证、记账凭证等)。</w:t>
      </w:r>
    </w:p>
    <w:p w:rsidR="00D23770" w:rsidRPr="00932F6A" w:rsidRDefault="00D23770" w:rsidP="00D23770">
      <w:pPr>
        <w:pStyle w:val="a4"/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932F6A">
        <w:rPr>
          <w:rFonts w:ascii="黑体" w:eastAsia="黑体" w:hAnsi="黑体" w:hint="eastAsia"/>
          <w:sz w:val="32"/>
          <w:szCs w:val="32"/>
        </w:rPr>
        <w:t>五、审核程序</w:t>
      </w:r>
    </w:p>
    <w:p w:rsidR="00D23770" w:rsidRPr="0084679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846790">
        <w:rPr>
          <w:rFonts w:ascii="仿宋_GB2312" w:eastAsia="仿宋_GB2312" w:hAnsi="宋体" w:hint="eastAsia"/>
          <w:sz w:val="32"/>
          <w:szCs w:val="32"/>
        </w:rPr>
        <w:t>（1）申请单位在南山区产业</w:t>
      </w:r>
      <w:r>
        <w:rPr>
          <w:rFonts w:ascii="仿宋_GB2312" w:eastAsia="仿宋_GB2312" w:hAnsi="宋体" w:hint="eastAsia"/>
          <w:sz w:val="32"/>
          <w:szCs w:val="32"/>
        </w:rPr>
        <w:t>发展</w:t>
      </w:r>
      <w:r w:rsidRPr="00846790">
        <w:rPr>
          <w:rFonts w:ascii="仿宋_GB2312" w:eastAsia="仿宋_GB2312" w:hAnsi="宋体" w:hint="eastAsia"/>
          <w:sz w:val="32"/>
          <w:szCs w:val="32"/>
        </w:rPr>
        <w:t>综合服务平台（http://sfms.szns.gov.cn/）在线</w:t>
      </w:r>
      <w:r>
        <w:rPr>
          <w:rFonts w:ascii="仿宋_GB2312" w:eastAsia="仿宋_GB2312" w:hAnsi="宋体" w:hint="eastAsia"/>
          <w:sz w:val="32"/>
          <w:szCs w:val="32"/>
        </w:rPr>
        <w:t>完成项目申请书填报及扫描上传所需材料；</w:t>
      </w:r>
    </w:p>
    <w:p w:rsidR="00D2377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846790">
        <w:rPr>
          <w:rFonts w:ascii="仿宋_GB2312" w:eastAsia="仿宋_GB2312" w:hAnsi="宋体" w:hint="eastAsia"/>
          <w:sz w:val="32"/>
          <w:szCs w:val="32"/>
        </w:rPr>
        <w:t>（2）</w:t>
      </w:r>
      <w:r>
        <w:rPr>
          <w:rFonts w:ascii="仿宋_GB2312" w:eastAsia="仿宋_GB2312" w:hAnsi="宋体" w:hint="eastAsia"/>
          <w:sz w:val="32"/>
          <w:szCs w:val="32"/>
        </w:rPr>
        <w:t>申报单位在规定时间内到指定窗口递交纸质版材料，区人资局</w:t>
      </w:r>
      <w:r w:rsidRPr="00846790">
        <w:rPr>
          <w:rFonts w:ascii="仿宋_GB2312" w:eastAsia="仿宋_GB2312" w:hAnsi="宋体" w:hint="eastAsia"/>
          <w:sz w:val="32"/>
          <w:szCs w:val="32"/>
        </w:rPr>
        <w:t>审核</w:t>
      </w:r>
      <w:r>
        <w:rPr>
          <w:rFonts w:ascii="仿宋_GB2312" w:eastAsia="仿宋_GB2312" w:hAnsi="宋体" w:hint="eastAsia"/>
          <w:sz w:val="32"/>
          <w:szCs w:val="32"/>
        </w:rPr>
        <w:t>申请材料，并在线告知审核结果，需补交资料的按时限提交；</w:t>
      </w:r>
    </w:p>
    <w:p w:rsidR="00D23770" w:rsidRPr="0084679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（3）区人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资局</w:t>
      </w:r>
      <w:r w:rsidRPr="00846790">
        <w:rPr>
          <w:rFonts w:ascii="仿宋_GB2312" w:eastAsia="仿宋_GB2312" w:hAnsi="宋体" w:hint="eastAsia"/>
          <w:sz w:val="32"/>
          <w:szCs w:val="32"/>
        </w:rPr>
        <w:t>依专项</w:t>
      </w:r>
      <w:proofErr w:type="gramEnd"/>
      <w:r w:rsidRPr="00846790">
        <w:rPr>
          <w:rFonts w:ascii="仿宋_GB2312" w:eastAsia="仿宋_GB2312" w:hAnsi="宋体" w:hint="eastAsia"/>
          <w:sz w:val="32"/>
          <w:szCs w:val="32"/>
        </w:rPr>
        <w:t>资金审批流程进行审批；</w:t>
      </w:r>
    </w:p>
    <w:p w:rsidR="00D2377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（4）区专项资金领导小组审定；</w:t>
      </w:r>
    </w:p>
    <w:p w:rsidR="00D23770" w:rsidRPr="0084679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</w:t>
      </w:r>
      <w:r w:rsidRPr="00846790">
        <w:rPr>
          <w:rFonts w:ascii="仿宋_GB2312" w:eastAsia="仿宋_GB2312" w:hAnsi="宋体" w:hint="eastAsia"/>
          <w:sz w:val="32"/>
          <w:szCs w:val="32"/>
        </w:rPr>
        <w:t>在区政府相关网站公示10个工作日；</w:t>
      </w:r>
    </w:p>
    <w:p w:rsidR="00D23770" w:rsidRPr="00846790" w:rsidRDefault="00D23770" w:rsidP="00D23770">
      <w:pPr>
        <w:pStyle w:val="a4"/>
        <w:spacing w:line="56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846790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846790">
        <w:rPr>
          <w:rFonts w:ascii="仿宋_GB2312" w:eastAsia="仿宋_GB2312" w:hAnsi="宋体" w:hint="eastAsia"/>
          <w:sz w:val="32"/>
          <w:szCs w:val="32"/>
        </w:rPr>
        <w:t>）区人资局</w:t>
      </w:r>
      <w:r>
        <w:rPr>
          <w:rFonts w:ascii="仿宋_GB2312" w:eastAsia="仿宋_GB2312" w:hAnsi="宋体" w:hint="eastAsia"/>
          <w:sz w:val="32"/>
          <w:szCs w:val="32"/>
        </w:rPr>
        <w:t>会同区财政部门联合</w:t>
      </w:r>
      <w:r w:rsidRPr="00846790">
        <w:rPr>
          <w:rFonts w:ascii="仿宋_GB2312" w:eastAsia="仿宋_GB2312" w:hAnsi="宋体" w:hint="eastAsia"/>
          <w:sz w:val="32"/>
          <w:szCs w:val="32"/>
        </w:rPr>
        <w:t>下达补贴资金资助通知，拨付到项目申报单位账户。</w:t>
      </w:r>
    </w:p>
    <w:p w:rsidR="00D23770" w:rsidRPr="00932F6A" w:rsidRDefault="00D23770" w:rsidP="00D23770">
      <w:pPr>
        <w:pStyle w:val="a4"/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932F6A">
        <w:rPr>
          <w:rFonts w:ascii="黑体" w:eastAsia="黑体" w:hAnsi="黑体" w:hint="eastAsia"/>
          <w:sz w:val="32"/>
          <w:szCs w:val="32"/>
        </w:rPr>
        <w:t>六、附则</w:t>
      </w:r>
    </w:p>
    <w:p w:rsidR="00D23770" w:rsidRPr="00CB5EDF" w:rsidRDefault="00D23770" w:rsidP="00D23770">
      <w:pPr>
        <w:pStyle w:val="a4"/>
        <w:spacing w:line="560" w:lineRule="exact"/>
        <w:ind w:firstLineChars="221" w:firstLine="707"/>
        <w:rPr>
          <w:rFonts w:ascii="仿宋_GB2312" w:eastAsia="仿宋_GB2312" w:hAnsi="ˎ̥" w:cs="宋体" w:hint="eastAsia"/>
          <w:sz w:val="32"/>
          <w:szCs w:val="32"/>
        </w:rPr>
      </w:pPr>
      <w:r w:rsidRPr="00CB5EDF">
        <w:rPr>
          <w:rFonts w:ascii="仿宋_GB2312" w:eastAsia="仿宋_GB2312" w:hAnsi="ˎ̥" w:cs="宋体" w:hint="eastAsia"/>
          <w:sz w:val="32"/>
          <w:szCs w:val="32"/>
        </w:rPr>
        <w:t>本</w:t>
      </w:r>
      <w:r>
        <w:rPr>
          <w:rFonts w:ascii="仿宋_GB2312" w:eastAsia="仿宋_GB2312" w:hAnsi="ˎ̥" w:cs="宋体" w:hint="eastAsia"/>
          <w:sz w:val="32"/>
          <w:szCs w:val="32"/>
        </w:rPr>
        <w:t>操作规程</w:t>
      </w:r>
      <w:r w:rsidRPr="00CB5EDF">
        <w:rPr>
          <w:rFonts w:ascii="仿宋_GB2312" w:eastAsia="仿宋_GB2312" w:hAnsi="ˎ̥" w:cs="宋体" w:hint="eastAsia"/>
          <w:sz w:val="32"/>
          <w:szCs w:val="32"/>
        </w:rPr>
        <w:t>由深圳市南山区人力资源局负责解释，自发布</w:t>
      </w:r>
      <w:r w:rsidRPr="00CB5EDF">
        <w:rPr>
          <w:rFonts w:ascii="仿宋_GB2312" w:eastAsia="仿宋_GB2312" w:hAnsi="ˎ̥" w:cs="宋体" w:hint="eastAsia"/>
          <w:sz w:val="32"/>
          <w:szCs w:val="32"/>
        </w:rPr>
        <w:lastRenderedPageBreak/>
        <w:t>之日起施行。</w:t>
      </w:r>
    </w:p>
    <w:p w:rsidR="00106888" w:rsidRPr="00D23770" w:rsidRDefault="00106888" w:rsidP="00D23770">
      <w:pPr>
        <w:spacing w:line="560" w:lineRule="exact"/>
      </w:pPr>
    </w:p>
    <w:sectPr w:rsidR="00106888" w:rsidRPr="00D23770" w:rsidSect="00F2221A">
      <w:footerReference w:type="default" r:id="rId5"/>
      <w:pgSz w:w="11906" w:h="16838"/>
      <w:pgMar w:top="1134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37367"/>
      <w:docPartObj>
        <w:docPartGallery w:val="Page Numbers (Bottom of Page)"/>
        <w:docPartUnique/>
      </w:docPartObj>
    </w:sdtPr>
    <w:sdtEndPr/>
    <w:sdtContent>
      <w:p w:rsidR="002F5475" w:rsidRDefault="00D237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23770">
          <w:rPr>
            <w:noProof/>
            <w:lang w:val="zh-CN"/>
          </w:rPr>
          <w:t>1</w:t>
        </w:r>
        <w:r>
          <w:fldChar w:fldCharType="end"/>
        </w:r>
      </w:p>
    </w:sdtContent>
  </w:sdt>
  <w:p w:rsidR="002F5475" w:rsidRDefault="00D23770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770"/>
    <w:rsid w:val="00106888"/>
    <w:rsid w:val="00D2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770"/>
    <w:rPr>
      <w:color w:val="0000FF" w:themeColor="hyperlink"/>
      <w:u w:val="single"/>
    </w:rPr>
  </w:style>
  <w:style w:type="paragraph" w:styleId="a4">
    <w:name w:val="No Spacing"/>
    <w:uiPriority w:val="1"/>
    <w:qFormat/>
    <w:rsid w:val="00D23770"/>
    <w:pPr>
      <w:widowControl w:val="0"/>
      <w:jc w:val="both"/>
    </w:pPr>
  </w:style>
  <w:style w:type="paragraph" w:styleId="a5">
    <w:name w:val="footer"/>
    <w:basedOn w:val="a"/>
    <w:link w:val="Char"/>
    <w:uiPriority w:val="99"/>
    <w:unhideWhenUsed/>
    <w:rsid w:val="00D2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D23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sfms.szns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邱诗武</dc:creator>
  <cp:lastModifiedBy>邱诗武</cp:lastModifiedBy>
  <cp:revision>1</cp:revision>
  <dcterms:created xsi:type="dcterms:W3CDTF">2017-04-11T07:31:00Z</dcterms:created>
  <dcterms:modified xsi:type="dcterms:W3CDTF">2017-04-11T07:33:00Z</dcterms:modified>
</cp:coreProperties>
</file>