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590" w:lineRule="exact"/>
        <w:jc w:val="left"/>
        <w:rPr>
          <w:rFonts w:hint="default" w:ascii="黑体" w:hAnsi="黑体" w:eastAsia="黑体" w:cs="黑体"/>
          <w:snapToGrid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z w:val="32"/>
          <w:szCs w:val="32"/>
          <w:lang w:val="en-US" w:eastAsia="zh-CN"/>
        </w:rPr>
        <w:t>2</w:t>
      </w:r>
    </w:p>
    <w:p>
      <w:pPr>
        <w:widowControl w:val="0"/>
        <w:adjustRightInd w:val="0"/>
        <w:snapToGrid w:val="0"/>
        <w:spacing w:line="590" w:lineRule="exact"/>
        <w:jc w:val="center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</w:rPr>
        <w:t>省级“菜篮子”基地申报材料目录</w:t>
      </w:r>
    </w:p>
    <w:p>
      <w:pPr>
        <w:widowControl w:val="0"/>
        <w:adjustRightInd w:val="0"/>
        <w:snapToGrid w:val="0"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widowControl w:val="0"/>
        <w:adjustRightInd w:val="0"/>
        <w:snapToGrid w:val="0"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一、广东省“菜篮子”基地申报书。</w:t>
      </w:r>
    </w:p>
    <w:p>
      <w:pPr>
        <w:widowControl w:val="0"/>
        <w:adjustRightInd w:val="0"/>
        <w:snapToGrid w:val="0"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二、网上申报上传附件。</w:t>
      </w:r>
      <w:bookmarkStart w:id="0" w:name="_GoBack"/>
      <w:bookmarkEnd w:id="0"/>
    </w:p>
    <w:p>
      <w:pPr>
        <w:widowControl w:val="0"/>
        <w:adjustRightInd w:val="0"/>
        <w:snapToGrid w:val="0"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1.广东省“菜篮子”基地建设情况总结（复审必需提供）；</w:t>
      </w:r>
    </w:p>
    <w:p>
      <w:pPr>
        <w:widowControl w:val="0"/>
        <w:adjustRightInd w:val="0"/>
        <w:snapToGrid w:val="0"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2.申报单位最新“三证合一”营业执照扫描件；</w:t>
      </w:r>
    </w:p>
    <w:p>
      <w:pPr>
        <w:widowControl w:val="0"/>
        <w:adjustRightInd w:val="0"/>
        <w:snapToGrid w:val="0"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3.生产基地的产权证书或企业与有关单位签订的土地、生产设施使用合同、协议等复印件；</w:t>
      </w:r>
    </w:p>
    <w:p>
      <w:pPr>
        <w:widowControl w:val="0"/>
        <w:adjustRightInd w:val="0"/>
        <w:snapToGrid w:val="0"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4.基地近三年产品质量检测检验报告；</w:t>
      </w:r>
    </w:p>
    <w:p>
      <w:pPr>
        <w:widowControl w:val="0"/>
        <w:adjustRightInd w:val="0"/>
        <w:snapToGrid w:val="0"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5.基地和产品认证、质量、环保、科技成果、商标、专利等方面的证明文件；</w:t>
      </w:r>
    </w:p>
    <w:p>
      <w:pPr>
        <w:widowControl w:val="0"/>
        <w:adjustRightInd w:val="0"/>
        <w:snapToGrid w:val="0"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6.单位资质荣誉如龙头企业、示范社等方面的证明文件；</w:t>
      </w:r>
    </w:p>
    <w:p>
      <w:pPr>
        <w:widowControl w:val="0"/>
        <w:adjustRightInd w:val="0"/>
        <w:snapToGrid w:val="0"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7.其他相关证书、证明文件。</w:t>
      </w:r>
    </w:p>
    <w:p/>
    <w:sectPr>
      <w:footerReference r:id="rId3" w:type="default"/>
      <w:pgSz w:w="11906" w:h="16838"/>
      <w:pgMar w:top="1871" w:right="1531" w:bottom="1871" w:left="1531" w:header="851" w:footer="1417" w:gutter="0"/>
      <w:pgNumType w:fmt="decimal"/>
      <w:cols w:space="72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2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qiuww</dc:creator>
  <cp:lastModifiedBy>邱雯雯</cp:lastModifiedBy>
  <dcterms:modified xsi:type="dcterms:W3CDTF">2020-01-02T09:01:03Z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