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before="240" w:after="24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龙华区201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年软科学扶持项目定向课题方向征集表</w:t>
      </w:r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单位名称和公章：</w:t>
      </w:r>
    </w:p>
    <w:tbl>
      <w:tblPr>
        <w:tblStyle w:val="4"/>
        <w:tblW w:w="8326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817"/>
        <w:gridCol w:w="18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软科学扶持项目定向课题方向</w:t>
            </w: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建议人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建议单位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9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职称/职务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研究目的、意义（背景、意义、必要性）和应用部门（委托单位）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500字以内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研究目标和主要研究内容（包括拟解决的关键问题）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500字以内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（备注：Word版和加盖单位公章的电子扫描版请于2019年8月20日（星期二）18：00前发送至邮箱chenbingwei@szlhq.gov.cn）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E2FBA"/>
    <w:rsid w:val="067052DE"/>
    <w:rsid w:val="0AFD469D"/>
    <w:rsid w:val="5A1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2019-08-05T01:55:00Z</dcterms:created>
  <dc:creator>陈冰维</dc:creator>
  <cp:lastModifiedBy>陈冰维</cp:lastModifiedBy>
  <dcterms:modified xsi:type="dcterms:W3CDTF">2019-08-05T02:13:31Z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