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E5" w:rsidRDefault="00824ACD" w:rsidP="00824ACD">
      <w:pPr>
        <w:jc w:val="center"/>
        <w:rPr>
          <w:rFonts w:ascii="黑体" w:eastAsia="黑体" w:hAnsi="黑体"/>
          <w:b/>
          <w:sz w:val="44"/>
          <w:szCs w:val="44"/>
        </w:rPr>
      </w:pPr>
      <w:r w:rsidRPr="00824ACD">
        <w:rPr>
          <w:rFonts w:ascii="黑体" w:eastAsia="黑体" w:hAnsi="黑体" w:hint="eastAsia"/>
          <w:b/>
          <w:sz w:val="44"/>
          <w:szCs w:val="44"/>
        </w:rPr>
        <w:t>关于软件和集成电路设计企业所得税优惠备查资料采集的通知</w:t>
      </w:r>
    </w:p>
    <w:p w:rsidR="00824ACD" w:rsidRPr="00824ACD" w:rsidRDefault="00824ACD" w:rsidP="00824ACD">
      <w:pPr>
        <w:jc w:val="center"/>
        <w:rPr>
          <w:rFonts w:ascii="黑体" w:eastAsia="黑体" w:hAnsi="黑体"/>
          <w:b/>
          <w:sz w:val="44"/>
          <w:szCs w:val="44"/>
        </w:rPr>
      </w:pPr>
    </w:p>
    <w:p w:rsidR="00824ACD" w:rsidRPr="00824ACD" w:rsidRDefault="00824ACD">
      <w:pPr>
        <w:rPr>
          <w:rFonts w:ascii="仿宋" w:eastAsia="仿宋" w:hAnsi="仿宋"/>
          <w:sz w:val="28"/>
          <w:szCs w:val="28"/>
        </w:rPr>
      </w:pPr>
      <w:r w:rsidRPr="00824ACD">
        <w:rPr>
          <w:rFonts w:ascii="仿宋" w:eastAsia="仿宋" w:hAnsi="仿宋" w:hint="eastAsia"/>
          <w:sz w:val="28"/>
          <w:szCs w:val="28"/>
        </w:rPr>
        <w:t>各企业：</w:t>
      </w:r>
    </w:p>
    <w:p w:rsidR="00824ACD" w:rsidRDefault="00824ACD">
      <w:pPr>
        <w:rPr>
          <w:rFonts w:ascii="仿宋" w:eastAsia="仿宋" w:hAnsi="仿宋"/>
          <w:sz w:val="28"/>
          <w:szCs w:val="28"/>
        </w:rPr>
      </w:pPr>
      <w:r w:rsidRPr="00824ACD">
        <w:rPr>
          <w:rFonts w:ascii="仿宋" w:eastAsia="仿宋" w:hAnsi="仿宋" w:hint="eastAsia"/>
          <w:sz w:val="28"/>
          <w:szCs w:val="28"/>
        </w:rPr>
        <w:t xml:space="preserve">    接国家税务总局深圳市税务局的通知，2018年度汇算清缴时已经申请享受了软件和集成电路相关企业所得税优惠（普通企业的“两免三减半”及规划布局内重点企业所得税减按10%两项优惠）的企业，自本日起至</w:t>
      </w:r>
      <w:r w:rsidRPr="00D14399">
        <w:rPr>
          <w:rFonts w:ascii="仿宋" w:eastAsia="仿宋" w:hAnsi="仿宋" w:hint="eastAsia"/>
          <w:b/>
          <w:sz w:val="28"/>
          <w:szCs w:val="28"/>
        </w:rPr>
        <w:t>6月1</w:t>
      </w:r>
      <w:r w:rsidR="0023036E" w:rsidRPr="00D14399">
        <w:rPr>
          <w:rFonts w:ascii="仿宋" w:eastAsia="仿宋" w:hAnsi="仿宋" w:hint="eastAsia"/>
          <w:b/>
          <w:sz w:val="28"/>
          <w:szCs w:val="28"/>
        </w:rPr>
        <w:t>6</w:t>
      </w:r>
      <w:r w:rsidRPr="00D14399">
        <w:rPr>
          <w:rFonts w:ascii="仿宋" w:eastAsia="仿宋" w:hAnsi="仿宋" w:hint="eastAsia"/>
          <w:b/>
          <w:sz w:val="28"/>
          <w:szCs w:val="28"/>
        </w:rPr>
        <w:t>日前</w:t>
      </w:r>
      <w:r w:rsidRPr="00824ACD">
        <w:rPr>
          <w:rFonts w:ascii="仿宋" w:eastAsia="仿宋" w:hAnsi="仿宋" w:hint="eastAsia"/>
          <w:sz w:val="28"/>
          <w:szCs w:val="28"/>
        </w:rPr>
        <w:t>可通过</w:t>
      </w:r>
      <w:r w:rsidRPr="00E1026A">
        <w:rPr>
          <w:rFonts w:ascii="仿宋" w:eastAsia="仿宋" w:hAnsi="仿宋" w:hint="eastAsia"/>
          <w:sz w:val="28"/>
          <w:szCs w:val="28"/>
        </w:rPr>
        <w:t>电子税务局</w:t>
      </w:r>
      <w:r>
        <w:rPr>
          <w:rFonts w:ascii="仿宋" w:eastAsia="仿宋" w:hAnsi="仿宋" w:hint="eastAsia"/>
          <w:sz w:val="28"/>
          <w:szCs w:val="28"/>
        </w:rPr>
        <w:t>上传相关的备查资料。</w:t>
      </w:r>
    </w:p>
    <w:p w:rsidR="00824ACD" w:rsidRDefault="00824ACD">
      <w:pPr>
        <w:rPr>
          <w:rFonts w:ascii="仿宋" w:eastAsia="仿宋" w:hAnsi="仿宋"/>
          <w:sz w:val="28"/>
          <w:szCs w:val="28"/>
        </w:rPr>
      </w:pPr>
      <w:r>
        <w:rPr>
          <w:rFonts w:ascii="仿宋" w:eastAsia="仿宋" w:hAnsi="仿宋" w:hint="eastAsia"/>
          <w:sz w:val="28"/>
          <w:szCs w:val="28"/>
        </w:rPr>
        <w:tab/>
        <w:t xml:space="preserve"> 所上传备查资料的完整性、符合性和真实性对后续的核查工作尤为重要，请各企业认真按照相关文件的要求及时上传。</w:t>
      </w:r>
    </w:p>
    <w:p w:rsidR="00824ACD" w:rsidRDefault="00824ACD">
      <w:pPr>
        <w:rPr>
          <w:rFonts w:ascii="仿宋" w:eastAsia="仿宋" w:hAnsi="仿宋"/>
          <w:sz w:val="28"/>
          <w:szCs w:val="28"/>
        </w:rPr>
      </w:pPr>
      <w:r>
        <w:rPr>
          <w:rFonts w:ascii="仿宋" w:eastAsia="仿宋" w:hAnsi="仿宋" w:hint="eastAsia"/>
          <w:sz w:val="28"/>
          <w:szCs w:val="28"/>
        </w:rPr>
        <w:tab/>
        <w:t xml:space="preserve"> 特此通知。</w:t>
      </w:r>
    </w:p>
    <w:p w:rsidR="00824ACD" w:rsidRDefault="00824ACD">
      <w:pPr>
        <w:rPr>
          <w:rFonts w:ascii="仿宋" w:eastAsia="仿宋" w:hAnsi="仿宋"/>
          <w:sz w:val="28"/>
          <w:szCs w:val="28"/>
        </w:rPr>
      </w:pPr>
    </w:p>
    <w:p w:rsidR="007A7886" w:rsidRDefault="007A7886">
      <w:pPr>
        <w:rPr>
          <w:rFonts w:ascii="仿宋" w:eastAsia="仿宋" w:hAnsi="仿宋"/>
          <w:sz w:val="28"/>
          <w:szCs w:val="28"/>
        </w:rPr>
      </w:pPr>
      <w:r>
        <w:rPr>
          <w:rFonts w:ascii="仿宋" w:eastAsia="仿宋" w:hAnsi="仿宋" w:hint="eastAsia"/>
          <w:sz w:val="28"/>
          <w:szCs w:val="28"/>
        </w:rPr>
        <w:t xml:space="preserve">                                       深圳市软件行业协会</w:t>
      </w:r>
    </w:p>
    <w:p w:rsidR="007A7886" w:rsidRDefault="007A7886">
      <w:pPr>
        <w:rPr>
          <w:rFonts w:ascii="仿宋" w:eastAsia="仿宋" w:hAnsi="仿宋"/>
          <w:sz w:val="28"/>
          <w:szCs w:val="28"/>
        </w:rPr>
      </w:pPr>
      <w:r>
        <w:rPr>
          <w:rFonts w:ascii="仿宋" w:eastAsia="仿宋" w:hAnsi="仿宋" w:hint="eastAsia"/>
          <w:sz w:val="28"/>
          <w:szCs w:val="28"/>
        </w:rPr>
        <w:t xml:space="preserve">                                         2019年6月4日</w:t>
      </w:r>
    </w:p>
    <w:p w:rsidR="007A7886" w:rsidRDefault="007A7886">
      <w:pPr>
        <w:rPr>
          <w:rFonts w:ascii="仿宋" w:eastAsia="仿宋" w:hAnsi="仿宋"/>
          <w:sz w:val="28"/>
          <w:szCs w:val="28"/>
        </w:rPr>
      </w:pPr>
    </w:p>
    <w:p w:rsidR="00824ACD" w:rsidRDefault="00824ACD" w:rsidP="00824ACD">
      <w:pPr>
        <w:widowControl/>
        <w:spacing w:before="100" w:beforeAutospacing="1" w:after="156" w:line="480" w:lineRule="atLeast"/>
        <w:jc w:val="center"/>
        <w:rPr>
          <w:rFonts w:ascii="仿宋" w:eastAsia="仿宋" w:hAnsi="仿宋"/>
          <w:sz w:val="28"/>
          <w:szCs w:val="28"/>
        </w:rPr>
      </w:pPr>
      <w:r>
        <w:rPr>
          <w:rFonts w:ascii="仿宋" w:eastAsia="仿宋" w:hAnsi="仿宋" w:hint="eastAsia"/>
          <w:sz w:val="28"/>
          <w:szCs w:val="28"/>
        </w:rPr>
        <w:tab/>
        <w:t xml:space="preserve"> 附件一：</w:t>
      </w:r>
      <w:r w:rsidRPr="00824ACD">
        <w:rPr>
          <w:rFonts w:ascii="仿宋" w:eastAsia="仿宋" w:hAnsi="仿宋" w:hint="eastAsia"/>
          <w:sz w:val="28"/>
          <w:szCs w:val="28"/>
        </w:rPr>
        <w:t>享受企业所得税优惠政策的软件和集成电路企业备案资</w:t>
      </w:r>
    </w:p>
    <w:p w:rsidR="00824ACD" w:rsidRPr="00824ACD" w:rsidRDefault="00824ACD" w:rsidP="00824ACD">
      <w:pPr>
        <w:widowControl/>
        <w:spacing w:before="100" w:beforeAutospacing="1" w:after="156" w:line="480" w:lineRule="atLeast"/>
        <w:jc w:val="left"/>
        <w:rPr>
          <w:rFonts w:ascii="仿宋" w:eastAsia="仿宋" w:hAnsi="仿宋"/>
          <w:sz w:val="28"/>
          <w:szCs w:val="28"/>
        </w:rPr>
      </w:pPr>
      <w:r w:rsidRPr="00824ACD">
        <w:rPr>
          <w:rFonts w:ascii="仿宋" w:eastAsia="仿宋" w:hAnsi="仿宋" w:hint="eastAsia"/>
          <w:sz w:val="28"/>
          <w:szCs w:val="28"/>
        </w:rPr>
        <w:t>料明细表</w:t>
      </w:r>
      <w:r w:rsidR="007A7886">
        <w:rPr>
          <w:rFonts w:ascii="仿宋" w:eastAsia="仿宋" w:hAnsi="仿宋" w:hint="eastAsia"/>
          <w:sz w:val="28"/>
          <w:szCs w:val="28"/>
        </w:rPr>
        <w:t>（节选自财税[2016]49号文]）</w:t>
      </w:r>
    </w:p>
    <w:p w:rsidR="00824ACD" w:rsidRPr="00824ACD" w:rsidRDefault="00824ACD" w:rsidP="00824ACD">
      <w:pPr>
        <w:widowControl/>
        <w:spacing w:before="100" w:beforeAutospacing="1" w:after="100" w:afterAutospacing="1" w:line="432" w:lineRule="auto"/>
        <w:jc w:val="left"/>
        <w:rPr>
          <w:rFonts w:ascii="仿宋" w:eastAsia="仿宋" w:hAnsi="仿宋"/>
          <w:sz w:val="28"/>
          <w:szCs w:val="28"/>
        </w:rPr>
      </w:pPr>
      <w:r>
        <w:rPr>
          <w:rFonts w:ascii="仿宋" w:eastAsia="仿宋" w:hAnsi="仿宋" w:hint="eastAsia"/>
          <w:sz w:val="28"/>
          <w:szCs w:val="28"/>
        </w:rPr>
        <w:t xml:space="preserve">    </w:t>
      </w:r>
      <w:r w:rsidRPr="00824ACD">
        <w:rPr>
          <w:rFonts w:ascii="仿宋" w:eastAsia="仿宋" w:hAnsi="仿宋" w:hint="eastAsia"/>
          <w:sz w:val="28"/>
          <w:szCs w:val="28"/>
        </w:rPr>
        <w:t>附件二：“企业所得税年度附送资料采集”功能说明</w:t>
      </w:r>
      <w:r w:rsidR="007A7886">
        <w:rPr>
          <w:rFonts w:ascii="仿宋" w:eastAsia="仿宋" w:hAnsi="仿宋" w:hint="eastAsia"/>
          <w:sz w:val="28"/>
          <w:szCs w:val="28"/>
        </w:rPr>
        <w:t>（市税务局提供）</w:t>
      </w:r>
    </w:p>
    <w:p w:rsidR="00824ACD" w:rsidRDefault="00824ACD">
      <w:pPr>
        <w:widowControl/>
        <w:jc w:val="left"/>
        <w:rPr>
          <w:rFonts w:ascii="Arial" w:eastAsia="宋体" w:hAnsi="Arial" w:cs="Arial"/>
          <w:kern w:val="0"/>
          <w:sz w:val="24"/>
          <w:szCs w:val="24"/>
        </w:rPr>
      </w:pPr>
      <w:r>
        <w:rPr>
          <w:rFonts w:ascii="Arial" w:eastAsia="宋体" w:hAnsi="Arial" w:cs="Arial"/>
          <w:kern w:val="0"/>
          <w:sz w:val="24"/>
          <w:szCs w:val="24"/>
        </w:rPr>
        <w:br w:type="page"/>
      </w:r>
    </w:p>
    <w:p w:rsidR="00824ACD" w:rsidRPr="00824ACD" w:rsidRDefault="00824ACD" w:rsidP="00824ACD">
      <w:pPr>
        <w:widowControl/>
        <w:spacing w:before="100" w:beforeAutospacing="1" w:after="100" w:afterAutospacing="1" w:line="432" w:lineRule="auto"/>
        <w:jc w:val="left"/>
        <w:rPr>
          <w:rFonts w:ascii="华文中宋" w:eastAsia="华文中宋" w:hAnsi="华文中宋" w:cs="宋体"/>
          <w:color w:val="000000"/>
          <w:kern w:val="0"/>
          <w:sz w:val="36"/>
          <w:szCs w:val="36"/>
        </w:rPr>
      </w:pPr>
      <w:r>
        <w:rPr>
          <w:rFonts w:ascii="仿宋" w:eastAsia="仿宋" w:hAnsi="仿宋" w:hint="eastAsia"/>
          <w:sz w:val="28"/>
          <w:szCs w:val="28"/>
        </w:rPr>
        <w:lastRenderedPageBreak/>
        <w:t>附件一：</w:t>
      </w:r>
    </w:p>
    <w:p w:rsidR="00824ACD" w:rsidRPr="00330051" w:rsidRDefault="00824ACD" w:rsidP="00824ACD">
      <w:pPr>
        <w:widowControl/>
        <w:spacing w:before="100" w:beforeAutospacing="1" w:after="156" w:line="480" w:lineRule="atLeast"/>
        <w:jc w:val="center"/>
        <w:rPr>
          <w:rFonts w:ascii="宋体" w:eastAsia="宋体" w:hAnsi="宋体" w:cs="宋体"/>
          <w:kern w:val="0"/>
          <w:sz w:val="24"/>
          <w:szCs w:val="24"/>
        </w:rPr>
      </w:pPr>
      <w:r w:rsidRPr="00330051">
        <w:rPr>
          <w:rFonts w:ascii="华文中宋" w:eastAsia="华文中宋" w:hAnsi="华文中宋" w:cs="宋体" w:hint="eastAsia"/>
          <w:color w:val="000000"/>
          <w:kern w:val="0"/>
          <w:sz w:val="36"/>
          <w:szCs w:val="36"/>
        </w:rPr>
        <w:t>享受企业所得税优惠政策的软件和集成电路企业备案资料明细表</w:t>
      </w:r>
    </w:p>
    <w:tbl>
      <w:tblPr>
        <w:tblW w:w="9269" w:type="dxa"/>
        <w:jc w:val="center"/>
        <w:tblCellMar>
          <w:left w:w="0" w:type="dxa"/>
          <w:right w:w="0" w:type="dxa"/>
        </w:tblCellMar>
        <w:tblLook w:val="04A0"/>
      </w:tblPr>
      <w:tblGrid>
        <w:gridCol w:w="1142"/>
        <w:gridCol w:w="8127"/>
      </w:tblGrid>
      <w:tr w:rsidR="00824ACD" w:rsidRPr="00330051" w:rsidTr="00CB40F1">
        <w:trPr>
          <w:tblHeader/>
          <w:jc w:val="center"/>
        </w:trPr>
        <w:tc>
          <w:tcPr>
            <w:tcW w:w="61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jc w:val="center"/>
              <w:rPr>
                <w:rFonts w:ascii="宋体" w:eastAsia="宋体" w:hAnsi="宋体" w:cs="宋体"/>
                <w:kern w:val="0"/>
                <w:sz w:val="24"/>
                <w:szCs w:val="24"/>
              </w:rPr>
            </w:pPr>
            <w:r w:rsidRPr="00330051">
              <w:rPr>
                <w:rFonts w:ascii="黑体" w:eastAsia="黑体" w:hAnsi="黑体" w:cs="宋体" w:hint="eastAsia"/>
                <w:color w:val="000000"/>
                <w:kern w:val="0"/>
                <w:sz w:val="24"/>
                <w:szCs w:val="24"/>
              </w:rPr>
              <w:t>企业类型</w:t>
            </w:r>
          </w:p>
        </w:tc>
        <w:tc>
          <w:tcPr>
            <w:tcW w:w="4384"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jc w:val="center"/>
              <w:rPr>
                <w:rFonts w:ascii="宋体" w:eastAsia="宋体" w:hAnsi="宋体" w:cs="宋体"/>
                <w:kern w:val="0"/>
                <w:sz w:val="24"/>
                <w:szCs w:val="24"/>
              </w:rPr>
            </w:pPr>
            <w:r w:rsidRPr="00330051">
              <w:rPr>
                <w:rFonts w:ascii="黑体" w:eastAsia="黑体" w:hAnsi="黑体" w:cs="宋体" w:hint="eastAsia"/>
                <w:color w:val="000000"/>
                <w:kern w:val="0"/>
                <w:sz w:val="24"/>
                <w:szCs w:val="24"/>
              </w:rPr>
              <w:t>备案资料（复印件须加盖企业公章）</w:t>
            </w:r>
          </w:p>
        </w:tc>
      </w:tr>
      <w:tr w:rsidR="00824ACD" w:rsidRPr="00330051" w:rsidTr="00CB40F1">
        <w:trPr>
          <w:jc w:val="center"/>
        </w:trPr>
        <w:tc>
          <w:tcPr>
            <w:tcW w:w="616"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jc w:val="center"/>
              <w:rPr>
                <w:rFonts w:ascii="宋体" w:eastAsia="宋体" w:hAnsi="宋体" w:cs="宋体"/>
                <w:kern w:val="0"/>
                <w:sz w:val="24"/>
                <w:szCs w:val="24"/>
              </w:rPr>
            </w:pPr>
            <w:r w:rsidRPr="00330051">
              <w:rPr>
                <w:rFonts w:ascii="宋体" w:eastAsia="宋体" w:hAnsi="宋体" w:cs="宋体" w:hint="eastAsia"/>
                <w:color w:val="000000"/>
                <w:kern w:val="0"/>
                <w:sz w:val="24"/>
                <w:szCs w:val="24"/>
              </w:rPr>
              <w:t>集成电路生产企业</w:t>
            </w:r>
          </w:p>
        </w:tc>
        <w:tc>
          <w:tcPr>
            <w:tcW w:w="4384"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1</w:t>
            </w:r>
            <w:r w:rsidRPr="00330051">
              <w:rPr>
                <w:rFonts w:ascii="宋体" w:eastAsia="宋体" w:hAnsi="宋体" w:cs="宋体" w:hint="eastAsia"/>
                <w:kern w:val="0"/>
                <w:sz w:val="24"/>
                <w:szCs w:val="24"/>
              </w:rPr>
              <w:t>.在发展改革或工业和信息化部门立项的备案文件（应注明总投资额、工艺线宽标准）复印件以及企业取得的其他相关资质证书复印件等；</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kern w:val="0"/>
                <w:sz w:val="24"/>
                <w:szCs w:val="24"/>
              </w:rPr>
              <w:t>2.企业职工人数、学历结构、研究开发人员情况及其占企业职工总数的比例说明，以及汇算清缴年度最后一个月社会保险缴纳证明等相关证明材料；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3.加工集成电路产品主要列表及国家知识产权局（或国外知识产权相关主管机构）出具的企业自主开发或拥有的一至两份代表性知识产权（如专利、布图设计登记、软件著作权等）的证明材料；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4.经具有资质的中介机构鉴证的企业财务会计报告（包括会计报表、会计报表附注和财务情况说明书）以及集成电路制造销售（营业）收入、研究开发费用、境内研究开发费用等情况说明；</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5.与主要客户签订的一至两份代表性销售合同复印件；</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6.保证产品质量的相关证明材料（如质量管理认证证书复印件等）；</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7.税务机关要求出具的其他材料。</w:t>
            </w:r>
          </w:p>
        </w:tc>
      </w:tr>
      <w:tr w:rsidR="00824ACD" w:rsidRPr="00330051" w:rsidTr="00CB40F1">
        <w:trPr>
          <w:jc w:val="center"/>
        </w:trPr>
        <w:tc>
          <w:tcPr>
            <w:tcW w:w="616"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jc w:val="center"/>
              <w:rPr>
                <w:rFonts w:ascii="宋体" w:eastAsia="宋体" w:hAnsi="宋体" w:cs="宋体"/>
                <w:kern w:val="0"/>
                <w:sz w:val="24"/>
                <w:szCs w:val="24"/>
              </w:rPr>
            </w:pPr>
            <w:r w:rsidRPr="00330051">
              <w:rPr>
                <w:rFonts w:ascii="宋体" w:eastAsia="宋体" w:hAnsi="宋体" w:cs="宋体" w:hint="eastAsia"/>
                <w:color w:val="000000"/>
                <w:kern w:val="0"/>
                <w:sz w:val="24"/>
                <w:szCs w:val="24"/>
              </w:rPr>
              <w:t>集成电路设计企业</w:t>
            </w:r>
          </w:p>
        </w:tc>
        <w:tc>
          <w:tcPr>
            <w:tcW w:w="4384"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1.企业职工人数、学历结构、研究开发人员情况及其占企业职工总数的比例说明，以及汇算清缴年度最后一个月社会保险缴纳证明等相关证明材料；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2.企业开发销售的主要集成电路产品列表，以及国家知识产权局（或国外知识产权相关主管机构）出具的企业自主开发或拥有的一至两份代表性知识产权（如专利、布图设计登记、软件著作权等）的证明材料；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3.经具有资质的中介机构鉴证的企业财务会计报告（包括会计报表、会计报表附注和财务情况说明书）以及集成电路设计销售（营业）收入、集成电路自主设计销售（营业）收入、研究开发费用、境内研究开发费用等情况</w:t>
            </w:r>
            <w:r w:rsidRPr="00330051">
              <w:rPr>
                <w:rFonts w:ascii="宋体" w:eastAsia="宋体" w:hAnsi="宋体" w:cs="宋体" w:hint="eastAsia"/>
                <w:color w:val="000000"/>
                <w:kern w:val="0"/>
                <w:sz w:val="24"/>
                <w:szCs w:val="24"/>
              </w:rPr>
              <w:lastRenderedPageBreak/>
              <w:t>表；</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4.第三方检测机构提供的集成电路产品测试报告或用户报告，以及与主要客户签订的一至两份代表性销售合同复印件；</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5.企业开发环境等相关证明材料；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6.税务机关要求出具的其他材料。</w:t>
            </w:r>
          </w:p>
        </w:tc>
      </w:tr>
      <w:tr w:rsidR="00824ACD" w:rsidRPr="00330051" w:rsidTr="00CB40F1">
        <w:trPr>
          <w:jc w:val="center"/>
        </w:trPr>
        <w:tc>
          <w:tcPr>
            <w:tcW w:w="616"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jc w:val="center"/>
              <w:rPr>
                <w:rFonts w:ascii="宋体" w:eastAsia="宋体" w:hAnsi="宋体" w:cs="宋体"/>
                <w:kern w:val="0"/>
                <w:sz w:val="24"/>
                <w:szCs w:val="24"/>
              </w:rPr>
            </w:pPr>
            <w:r w:rsidRPr="00330051">
              <w:rPr>
                <w:rFonts w:ascii="宋体" w:eastAsia="宋体" w:hAnsi="宋体" w:cs="宋体" w:hint="eastAsia"/>
                <w:color w:val="000000"/>
                <w:kern w:val="0"/>
                <w:sz w:val="24"/>
                <w:szCs w:val="24"/>
              </w:rPr>
              <w:lastRenderedPageBreak/>
              <w:t>软件企业</w:t>
            </w:r>
          </w:p>
        </w:tc>
        <w:tc>
          <w:tcPr>
            <w:tcW w:w="4384"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1.企业开发销售的主要软件产品列表或技术服务列表；</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3.企业职工人数、学历结构、研究开发人员及其占企业职工总数的比例说明，以及汇算清缴年度最后一个月社会保险缴纳证明等相关证明材料；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4.经具有资质的中介机构鉴证的企业财务会计报告（包括会计报表、会计报表附注和财务情况说明书）以及软件产品开发销售（营业）收入、软件产品自主开发销售（营业）收入、研究开发费用、境内研究开发费用等情况说明；</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5.与主要客户签订的一至两份代表性的软件产品销售合同或技术服务合同复印件；</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6.企业开发环境相关证明材料；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7.税务机关要求出具的其他材料。</w:t>
            </w:r>
          </w:p>
        </w:tc>
      </w:tr>
      <w:tr w:rsidR="00824ACD" w:rsidRPr="00330051" w:rsidTr="00CB40F1">
        <w:trPr>
          <w:jc w:val="center"/>
        </w:trPr>
        <w:tc>
          <w:tcPr>
            <w:tcW w:w="616" w:type="pct"/>
            <w:tcBorders>
              <w:top w:val="nil"/>
              <w:left w:val="single" w:sz="12" w:space="0" w:color="auto"/>
              <w:bottom w:val="single" w:sz="8" w:space="0" w:color="auto"/>
              <w:right w:val="single" w:sz="8" w:space="0" w:color="auto"/>
            </w:tcBorders>
            <w:tcMar>
              <w:top w:w="0" w:type="dxa"/>
              <w:left w:w="57" w:type="dxa"/>
              <w:bottom w:w="0" w:type="dxa"/>
              <w:right w:w="57" w:type="dxa"/>
            </w:tcMar>
            <w:vAlign w:val="center"/>
            <w:hideMark/>
          </w:tcPr>
          <w:p w:rsidR="00824ACD" w:rsidRPr="00330051" w:rsidRDefault="00824ACD" w:rsidP="00CB40F1">
            <w:pPr>
              <w:widowControl/>
              <w:spacing w:before="100" w:beforeAutospacing="1" w:after="100" w:afterAutospacing="1" w:line="380" w:lineRule="atLeast"/>
              <w:jc w:val="center"/>
              <w:rPr>
                <w:rFonts w:ascii="宋体" w:eastAsia="宋体" w:hAnsi="宋体" w:cs="宋体"/>
                <w:kern w:val="0"/>
                <w:sz w:val="24"/>
                <w:szCs w:val="24"/>
              </w:rPr>
            </w:pPr>
            <w:r w:rsidRPr="00330051">
              <w:rPr>
                <w:rFonts w:ascii="宋体" w:eastAsia="宋体" w:hAnsi="宋体" w:cs="宋体" w:hint="eastAsia"/>
                <w:color w:val="000000"/>
                <w:kern w:val="0"/>
                <w:sz w:val="24"/>
                <w:szCs w:val="24"/>
              </w:rPr>
              <w:t>国家规划布局内重点软件企业</w:t>
            </w:r>
          </w:p>
        </w:tc>
        <w:tc>
          <w:tcPr>
            <w:tcW w:w="4384"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1.企业享受软件企业所得税优惠政策需要报送的备案资料；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2.符合第二类条件的，应提供在国家规定的重点软件领域内销售（营业）情况说明；</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3.符合第三类条件的，应提供商务主管部门核发的软件出口合同登记证书，以及有效出口合同和结汇证明等材料；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4.税务机关要求提供的其他材料。</w:t>
            </w:r>
          </w:p>
        </w:tc>
      </w:tr>
      <w:tr w:rsidR="00824ACD" w:rsidRPr="00330051" w:rsidTr="00CB40F1">
        <w:trPr>
          <w:jc w:val="center"/>
        </w:trPr>
        <w:tc>
          <w:tcPr>
            <w:tcW w:w="616" w:type="pct"/>
            <w:tcBorders>
              <w:top w:val="nil"/>
              <w:left w:val="single" w:sz="12" w:space="0" w:color="auto"/>
              <w:bottom w:val="single" w:sz="12" w:space="0" w:color="auto"/>
              <w:right w:val="single" w:sz="8" w:space="0" w:color="auto"/>
            </w:tcBorders>
            <w:tcMar>
              <w:top w:w="0" w:type="dxa"/>
              <w:left w:w="57" w:type="dxa"/>
              <w:bottom w:w="0" w:type="dxa"/>
              <w:right w:w="57" w:type="dxa"/>
            </w:tcMar>
            <w:vAlign w:val="center"/>
            <w:hideMark/>
          </w:tcPr>
          <w:p w:rsidR="00824ACD" w:rsidRPr="00330051" w:rsidRDefault="00824ACD" w:rsidP="00CB40F1">
            <w:pPr>
              <w:widowControl/>
              <w:spacing w:before="100" w:beforeAutospacing="1" w:after="100" w:afterAutospacing="1" w:line="380" w:lineRule="atLeast"/>
              <w:jc w:val="center"/>
              <w:rPr>
                <w:rFonts w:ascii="宋体" w:eastAsia="宋体" w:hAnsi="宋体" w:cs="宋体"/>
                <w:kern w:val="0"/>
                <w:sz w:val="24"/>
                <w:szCs w:val="24"/>
              </w:rPr>
            </w:pPr>
            <w:r w:rsidRPr="00330051">
              <w:rPr>
                <w:rFonts w:ascii="宋体" w:eastAsia="宋体" w:hAnsi="宋体" w:cs="宋体" w:hint="eastAsia"/>
                <w:color w:val="000000"/>
                <w:kern w:val="0"/>
                <w:sz w:val="24"/>
                <w:szCs w:val="24"/>
              </w:rPr>
              <w:lastRenderedPageBreak/>
              <w:t>国家规划布局内重点集成电路设计企业</w:t>
            </w:r>
          </w:p>
        </w:tc>
        <w:tc>
          <w:tcPr>
            <w:tcW w:w="4384"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1.企业享受集成电路设计企业所得税优惠政策需要报送的备案资料；</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2.符合第二类条件的，应提供在国家规定的重点集成电路设计领域内销售（营业）情况说明；</w:t>
            </w:r>
          </w:p>
          <w:p w:rsidR="00824ACD" w:rsidRPr="00330051" w:rsidRDefault="00824ACD" w:rsidP="00CB40F1">
            <w:pPr>
              <w:widowControl/>
              <w:spacing w:before="100" w:beforeAutospacing="1" w:after="100" w:afterAutospacing="1" w:line="380" w:lineRule="atLeast"/>
              <w:ind w:left="240" w:hanging="240"/>
              <w:jc w:val="left"/>
              <w:rPr>
                <w:rFonts w:ascii="宋体" w:eastAsia="宋体" w:hAnsi="宋体" w:cs="宋体"/>
                <w:kern w:val="0"/>
                <w:sz w:val="24"/>
                <w:szCs w:val="24"/>
              </w:rPr>
            </w:pPr>
            <w:r w:rsidRPr="00330051">
              <w:rPr>
                <w:rFonts w:ascii="宋体" w:eastAsia="宋体" w:hAnsi="宋体" w:cs="宋体" w:hint="eastAsia"/>
                <w:color w:val="000000"/>
                <w:kern w:val="0"/>
                <w:sz w:val="24"/>
                <w:szCs w:val="24"/>
              </w:rPr>
              <w:t>3.税务机关要求提供的其他材料。</w:t>
            </w:r>
          </w:p>
        </w:tc>
      </w:tr>
    </w:tbl>
    <w:p w:rsidR="007A7886" w:rsidRDefault="007A7886" w:rsidP="00824ACD">
      <w:pPr>
        <w:widowControl/>
        <w:spacing w:before="100" w:beforeAutospacing="1" w:after="100" w:afterAutospacing="1" w:line="432" w:lineRule="auto"/>
        <w:jc w:val="left"/>
        <w:rPr>
          <w:rFonts w:ascii="Arial" w:eastAsia="宋体" w:hAnsi="Arial" w:cs="Arial"/>
          <w:kern w:val="0"/>
          <w:sz w:val="24"/>
          <w:szCs w:val="24"/>
        </w:rPr>
      </w:pPr>
    </w:p>
    <w:p w:rsidR="007A7886" w:rsidRDefault="007A7886">
      <w:pPr>
        <w:widowControl/>
        <w:jc w:val="left"/>
        <w:rPr>
          <w:rFonts w:ascii="Arial" w:eastAsia="宋体" w:hAnsi="Arial" w:cs="Arial"/>
          <w:kern w:val="0"/>
          <w:sz w:val="24"/>
          <w:szCs w:val="24"/>
        </w:rPr>
      </w:pPr>
      <w:r>
        <w:rPr>
          <w:rFonts w:ascii="Arial" w:eastAsia="宋体" w:hAnsi="Arial" w:cs="Arial"/>
          <w:kern w:val="0"/>
          <w:sz w:val="24"/>
          <w:szCs w:val="24"/>
        </w:rPr>
        <w:br w:type="page"/>
      </w:r>
    </w:p>
    <w:p w:rsidR="00824ACD" w:rsidRPr="007A7886" w:rsidRDefault="007A7886" w:rsidP="00824ACD">
      <w:pPr>
        <w:widowControl/>
        <w:spacing w:before="100" w:beforeAutospacing="1" w:after="100" w:afterAutospacing="1" w:line="432" w:lineRule="auto"/>
        <w:jc w:val="left"/>
        <w:rPr>
          <w:rFonts w:ascii="仿宋" w:eastAsia="仿宋" w:hAnsi="仿宋"/>
          <w:sz w:val="28"/>
          <w:szCs w:val="28"/>
        </w:rPr>
      </w:pPr>
      <w:r w:rsidRPr="007A7886">
        <w:rPr>
          <w:rFonts w:ascii="仿宋" w:eastAsia="仿宋" w:hAnsi="仿宋" w:hint="eastAsia"/>
          <w:sz w:val="28"/>
          <w:szCs w:val="28"/>
        </w:rPr>
        <w:lastRenderedPageBreak/>
        <w:t>附件二：</w:t>
      </w:r>
    </w:p>
    <w:p w:rsidR="007A7886" w:rsidRPr="00E1026A" w:rsidRDefault="007A7886" w:rsidP="007A7886">
      <w:pPr>
        <w:ind w:firstLineChars="200" w:firstLine="643"/>
        <w:jc w:val="center"/>
        <w:rPr>
          <w:rFonts w:ascii="黑体" w:eastAsia="黑体" w:hAnsi="黑体"/>
          <w:b/>
          <w:color w:val="111111"/>
          <w:sz w:val="32"/>
          <w:szCs w:val="32"/>
        </w:rPr>
      </w:pPr>
      <w:r w:rsidRPr="00E1026A">
        <w:rPr>
          <w:rFonts w:ascii="黑体" w:eastAsia="黑体" w:hAnsi="黑体" w:hint="eastAsia"/>
          <w:b/>
          <w:color w:val="111111"/>
          <w:sz w:val="32"/>
          <w:szCs w:val="32"/>
        </w:rPr>
        <w:t>“企业所得税年度附送资料采集”功能说明</w:t>
      </w:r>
    </w:p>
    <w:p w:rsidR="007A7886" w:rsidRPr="00456413" w:rsidRDefault="007A7886" w:rsidP="007A7886">
      <w:pPr>
        <w:ind w:firstLineChars="200" w:firstLine="560"/>
        <w:rPr>
          <w:rFonts w:ascii="仿宋" w:eastAsia="仿宋" w:hAnsi="仿宋"/>
          <w:sz w:val="28"/>
          <w:szCs w:val="28"/>
        </w:rPr>
      </w:pPr>
      <w:r w:rsidRPr="00E1026A">
        <w:rPr>
          <w:rFonts w:ascii="仿宋" w:eastAsia="仿宋" w:hAnsi="仿宋" w:hint="eastAsia"/>
          <w:sz w:val="28"/>
          <w:szCs w:val="28"/>
        </w:rPr>
        <w:t>电子税务局</w:t>
      </w:r>
      <w:hyperlink r:id="rId6" w:history="1">
        <w:r w:rsidRPr="00E1026A">
          <w:rPr>
            <w:rFonts w:ascii="仿宋" w:eastAsia="仿宋" w:hAnsi="仿宋"/>
            <w:sz w:val="28"/>
            <w:szCs w:val="28"/>
          </w:rPr>
          <w:t>首页</w:t>
        </w:r>
      </w:hyperlink>
      <w:r w:rsidRPr="00E1026A">
        <w:rPr>
          <w:rFonts w:ascii="仿宋" w:eastAsia="仿宋" w:hAnsi="仿宋" w:hint="eastAsia"/>
          <w:sz w:val="28"/>
          <w:szCs w:val="28"/>
        </w:rPr>
        <w:t>—我要办税—</w:t>
      </w:r>
      <w:hyperlink r:id="rId7" w:anchor="menu-2120203" w:history="1">
        <w:r w:rsidRPr="00E1026A">
          <w:rPr>
            <w:rFonts w:ascii="仿宋" w:eastAsia="仿宋" w:hAnsi="仿宋"/>
            <w:sz w:val="28"/>
            <w:szCs w:val="28"/>
          </w:rPr>
          <w:t>税费申报及缴纳</w:t>
        </w:r>
      </w:hyperlink>
      <w:r w:rsidRPr="00E1026A">
        <w:rPr>
          <w:rFonts w:ascii="仿宋" w:eastAsia="仿宋" w:hAnsi="仿宋" w:hint="eastAsia"/>
          <w:sz w:val="28"/>
          <w:szCs w:val="28"/>
        </w:rPr>
        <w:t>—</w:t>
      </w:r>
      <w:hyperlink r:id="rId8" w:anchor="menu-2120203" w:history="1">
        <w:r w:rsidRPr="00E1026A">
          <w:rPr>
            <w:rFonts w:ascii="仿宋" w:eastAsia="仿宋" w:hAnsi="仿宋"/>
            <w:sz w:val="28"/>
            <w:szCs w:val="28"/>
          </w:rPr>
          <w:t>企业所得税申报</w:t>
        </w:r>
      </w:hyperlink>
      <w:r w:rsidRPr="00E1026A">
        <w:rPr>
          <w:rFonts w:ascii="仿宋" w:eastAsia="仿宋" w:hAnsi="仿宋" w:hint="eastAsia"/>
          <w:sz w:val="28"/>
          <w:szCs w:val="28"/>
        </w:rPr>
        <w:t>—企业所得税年度附送资料采集</w:t>
      </w:r>
    </w:p>
    <w:p w:rsidR="007A7886" w:rsidRPr="00E1026A" w:rsidRDefault="007A7886" w:rsidP="007A7886">
      <w:pPr>
        <w:ind w:firstLineChars="200" w:firstLine="560"/>
        <w:rPr>
          <w:rFonts w:ascii="仿宋" w:eastAsia="仿宋" w:hAnsi="仿宋"/>
          <w:sz w:val="28"/>
          <w:szCs w:val="28"/>
        </w:rPr>
      </w:pPr>
      <w:r w:rsidRPr="00E1026A">
        <w:rPr>
          <w:rFonts w:ascii="仿宋" w:eastAsia="仿宋" w:hAnsi="仿宋"/>
          <w:noProof/>
          <w:sz w:val="28"/>
          <w:szCs w:val="28"/>
        </w:rPr>
        <w:drawing>
          <wp:inline distT="0" distB="0" distL="0" distR="0">
            <wp:extent cx="5267960" cy="2136140"/>
            <wp:effectExtent l="19050" t="0" r="889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7960" cy="2136140"/>
                    </a:xfrm>
                    <a:prstGeom prst="rect">
                      <a:avLst/>
                    </a:prstGeom>
                    <a:noFill/>
                    <a:ln w="9525">
                      <a:noFill/>
                      <a:miter lim="800000"/>
                      <a:headEnd/>
                      <a:tailEnd/>
                    </a:ln>
                  </pic:spPr>
                </pic:pic>
              </a:graphicData>
            </a:graphic>
          </wp:inline>
        </w:drawing>
      </w:r>
    </w:p>
    <w:p w:rsidR="007A7886" w:rsidRPr="00E1026A" w:rsidRDefault="007A7886" w:rsidP="007A7886">
      <w:pPr>
        <w:ind w:firstLineChars="200" w:firstLine="560"/>
        <w:rPr>
          <w:rFonts w:ascii="仿宋" w:eastAsia="仿宋" w:hAnsi="仿宋"/>
          <w:sz w:val="28"/>
          <w:szCs w:val="28"/>
        </w:rPr>
      </w:pPr>
      <w:r w:rsidRPr="00E1026A">
        <w:rPr>
          <w:rFonts w:ascii="仿宋" w:eastAsia="仿宋" w:hAnsi="仿宋"/>
          <w:noProof/>
          <w:sz w:val="28"/>
          <w:szCs w:val="28"/>
        </w:rPr>
        <w:drawing>
          <wp:inline distT="0" distB="0" distL="0" distR="0">
            <wp:extent cx="5267960" cy="1296670"/>
            <wp:effectExtent l="1905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67960" cy="1296670"/>
                    </a:xfrm>
                    <a:prstGeom prst="rect">
                      <a:avLst/>
                    </a:prstGeom>
                    <a:noFill/>
                    <a:ln w="9525">
                      <a:noFill/>
                      <a:miter lim="800000"/>
                      <a:headEnd/>
                      <a:tailEnd/>
                    </a:ln>
                  </pic:spPr>
                </pic:pic>
              </a:graphicData>
            </a:graphic>
          </wp:inline>
        </w:drawing>
      </w:r>
    </w:p>
    <w:p w:rsidR="007A7886" w:rsidRDefault="007A7886" w:rsidP="007A7886">
      <w:pPr>
        <w:ind w:firstLineChars="200" w:firstLine="560"/>
        <w:jc w:val="left"/>
        <w:rPr>
          <w:rFonts w:ascii="仿宋" w:eastAsia="仿宋" w:hAnsi="仿宋"/>
          <w:sz w:val="28"/>
          <w:szCs w:val="28"/>
        </w:rPr>
      </w:pPr>
      <w:r w:rsidRPr="00E1026A">
        <w:rPr>
          <w:rFonts w:ascii="仿宋" w:eastAsia="仿宋" w:hAnsi="仿宋" w:hint="eastAsia"/>
          <w:sz w:val="28"/>
          <w:szCs w:val="28"/>
        </w:rPr>
        <w:t>纳税人登陆电子税务局后，进入本功能选择所属年度和报送资料类别</w:t>
      </w:r>
    </w:p>
    <w:p w:rsidR="007A7886" w:rsidRDefault="007A7886" w:rsidP="007A7886">
      <w:pPr>
        <w:ind w:firstLineChars="200" w:firstLine="560"/>
        <w:jc w:val="left"/>
        <w:rPr>
          <w:rFonts w:ascii="仿宋" w:eastAsia="仿宋" w:hAnsi="仿宋"/>
          <w:sz w:val="28"/>
          <w:szCs w:val="28"/>
        </w:rPr>
      </w:pPr>
      <w:r w:rsidRPr="00E1026A">
        <w:rPr>
          <w:rFonts w:ascii="仿宋" w:eastAsia="仿宋" w:hAnsi="仿宋"/>
          <w:noProof/>
          <w:sz w:val="28"/>
          <w:szCs w:val="28"/>
        </w:rPr>
        <w:drawing>
          <wp:inline distT="0" distB="0" distL="0" distR="0">
            <wp:extent cx="5257800" cy="239077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57800" cy="2390775"/>
                    </a:xfrm>
                    <a:prstGeom prst="rect">
                      <a:avLst/>
                    </a:prstGeom>
                    <a:noFill/>
                    <a:ln w="9525">
                      <a:noFill/>
                      <a:miter lim="800000"/>
                      <a:headEnd/>
                      <a:tailEnd/>
                    </a:ln>
                  </pic:spPr>
                </pic:pic>
              </a:graphicData>
            </a:graphic>
          </wp:inline>
        </w:drawing>
      </w:r>
    </w:p>
    <w:p w:rsidR="007A7886" w:rsidRPr="00E1026A" w:rsidRDefault="007A7886" w:rsidP="007A7886">
      <w:pPr>
        <w:ind w:firstLineChars="200" w:firstLine="560"/>
        <w:rPr>
          <w:rFonts w:ascii="仿宋" w:eastAsia="仿宋" w:hAnsi="仿宋"/>
          <w:sz w:val="28"/>
          <w:szCs w:val="28"/>
        </w:rPr>
      </w:pPr>
      <w:r>
        <w:rPr>
          <w:rFonts w:ascii="仿宋" w:eastAsia="仿宋" w:hAnsi="仿宋" w:hint="eastAsia"/>
          <w:sz w:val="28"/>
          <w:szCs w:val="28"/>
        </w:rPr>
        <w:lastRenderedPageBreak/>
        <w:t>根据资料列表的项目，逐项</w:t>
      </w:r>
      <w:r w:rsidRPr="00E1026A">
        <w:rPr>
          <w:rFonts w:ascii="仿宋" w:eastAsia="仿宋" w:hAnsi="仿宋" w:hint="eastAsia"/>
          <w:sz w:val="28"/>
          <w:szCs w:val="28"/>
        </w:rPr>
        <w:t>上传电子资料</w:t>
      </w:r>
    </w:p>
    <w:p w:rsidR="007A7886" w:rsidRDefault="007A7886" w:rsidP="007A7886">
      <w:pPr>
        <w:ind w:firstLineChars="200" w:firstLine="560"/>
        <w:rPr>
          <w:rFonts w:ascii="仿宋" w:eastAsia="仿宋" w:hAnsi="仿宋"/>
          <w:sz w:val="28"/>
          <w:szCs w:val="28"/>
        </w:rPr>
      </w:pPr>
      <w:r>
        <w:rPr>
          <w:rFonts w:ascii="仿宋" w:eastAsia="仿宋" w:hAnsi="仿宋"/>
          <w:noProof/>
          <w:sz w:val="28"/>
          <w:szCs w:val="28"/>
        </w:rPr>
        <w:drawing>
          <wp:inline distT="0" distB="0" distL="0" distR="0">
            <wp:extent cx="5274945" cy="2040255"/>
            <wp:effectExtent l="19050" t="0" r="1905"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74945" cy="2040255"/>
                    </a:xfrm>
                    <a:prstGeom prst="rect">
                      <a:avLst/>
                    </a:prstGeom>
                    <a:noFill/>
                    <a:ln w="9525">
                      <a:noFill/>
                      <a:miter lim="800000"/>
                      <a:headEnd/>
                      <a:tailEnd/>
                    </a:ln>
                  </pic:spPr>
                </pic:pic>
              </a:graphicData>
            </a:graphic>
          </wp:inline>
        </w:drawing>
      </w:r>
    </w:p>
    <w:p w:rsidR="007A7886" w:rsidRDefault="007A7886" w:rsidP="007A7886">
      <w:pPr>
        <w:ind w:firstLineChars="200" w:firstLine="560"/>
        <w:rPr>
          <w:rFonts w:ascii="仿宋" w:eastAsia="仿宋" w:hAnsi="仿宋"/>
          <w:sz w:val="28"/>
          <w:szCs w:val="28"/>
        </w:rPr>
      </w:pPr>
      <w:r>
        <w:rPr>
          <w:rFonts w:ascii="仿宋" w:eastAsia="仿宋" w:hAnsi="仿宋" w:hint="eastAsia"/>
          <w:sz w:val="28"/>
          <w:szCs w:val="28"/>
        </w:rPr>
        <w:t>资料上传后进行预览</w:t>
      </w:r>
      <w:r w:rsidRPr="00E1026A">
        <w:rPr>
          <w:rFonts w:ascii="仿宋" w:eastAsia="仿宋" w:hAnsi="仿宋" w:hint="eastAsia"/>
          <w:sz w:val="28"/>
          <w:szCs w:val="28"/>
        </w:rPr>
        <w:t>提交</w:t>
      </w:r>
    </w:p>
    <w:p w:rsidR="007A7886" w:rsidRDefault="007A7886" w:rsidP="007A7886">
      <w:pPr>
        <w:ind w:firstLineChars="200" w:firstLine="560"/>
        <w:rPr>
          <w:rFonts w:ascii="仿宋" w:eastAsia="仿宋" w:hAnsi="仿宋"/>
          <w:sz w:val="28"/>
          <w:szCs w:val="28"/>
        </w:rPr>
      </w:pPr>
      <w:r>
        <w:rPr>
          <w:rFonts w:ascii="仿宋" w:eastAsia="仿宋" w:hAnsi="仿宋" w:hint="eastAsia"/>
          <w:noProof/>
          <w:sz w:val="28"/>
          <w:szCs w:val="28"/>
        </w:rPr>
        <w:drawing>
          <wp:inline distT="0" distB="0" distL="0" distR="0">
            <wp:extent cx="5260975" cy="2129155"/>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60975" cy="2129155"/>
                    </a:xfrm>
                    <a:prstGeom prst="rect">
                      <a:avLst/>
                    </a:prstGeom>
                    <a:noFill/>
                    <a:ln w="9525">
                      <a:noFill/>
                      <a:miter lim="800000"/>
                      <a:headEnd/>
                      <a:tailEnd/>
                    </a:ln>
                  </pic:spPr>
                </pic:pic>
              </a:graphicData>
            </a:graphic>
          </wp:inline>
        </w:drawing>
      </w:r>
    </w:p>
    <w:p w:rsidR="007A7886" w:rsidRDefault="007A7886" w:rsidP="007A7886">
      <w:pPr>
        <w:ind w:firstLineChars="200" w:firstLine="560"/>
        <w:rPr>
          <w:rFonts w:ascii="仿宋" w:eastAsia="仿宋" w:hAnsi="仿宋"/>
          <w:sz w:val="28"/>
          <w:szCs w:val="28"/>
        </w:rPr>
      </w:pPr>
      <w:r>
        <w:rPr>
          <w:rFonts w:ascii="仿宋" w:eastAsia="仿宋" w:hAnsi="仿宋" w:hint="eastAsia"/>
          <w:sz w:val="28"/>
          <w:szCs w:val="28"/>
        </w:rPr>
        <w:t>提交后事项办理完成</w:t>
      </w:r>
    </w:p>
    <w:p w:rsidR="007A7886" w:rsidRDefault="007A7886" w:rsidP="007A7886">
      <w:pPr>
        <w:ind w:firstLineChars="200" w:firstLine="560"/>
        <w:rPr>
          <w:rFonts w:ascii="仿宋" w:eastAsia="仿宋" w:hAnsi="仿宋"/>
          <w:sz w:val="28"/>
          <w:szCs w:val="28"/>
        </w:rPr>
      </w:pPr>
      <w:r>
        <w:rPr>
          <w:rFonts w:ascii="仿宋" w:eastAsia="仿宋" w:hAnsi="仿宋" w:hint="eastAsia"/>
          <w:noProof/>
          <w:sz w:val="28"/>
          <w:szCs w:val="28"/>
        </w:rPr>
        <w:drawing>
          <wp:inline distT="0" distB="0" distL="0" distR="0">
            <wp:extent cx="5276850" cy="2114550"/>
            <wp:effectExtent l="1905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276850" cy="2114550"/>
                    </a:xfrm>
                    <a:prstGeom prst="rect">
                      <a:avLst/>
                    </a:prstGeom>
                    <a:noFill/>
                    <a:ln w="9525">
                      <a:noFill/>
                      <a:miter lim="800000"/>
                      <a:headEnd/>
                      <a:tailEnd/>
                    </a:ln>
                  </pic:spPr>
                </pic:pic>
              </a:graphicData>
            </a:graphic>
          </wp:inline>
        </w:drawing>
      </w:r>
    </w:p>
    <w:p w:rsidR="007A7886" w:rsidRPr="00E1026A" w:rsidRDefault="007A7886" w:rsidP="007A7886">
      <w:pPr>
        <w:ind w:firstLineChars="200" w:firstLine="560"/>
        <w:rPr>
          <w:rFonts w:ascii="仿宋" w:eastAsia="仿宋" w:hAnsi="仿宋"/>
          <w:sz w:val="28"/>
          <w:szCs w:val="28"/>
        </w:rPr>
      </w:pPr>
    </w:p>
    <w:p w:rsidR="00824ACD" w:rsidRPr="00824ACD" w:rsidRDefault="00824ACD"/>
    <w:sectPr w:rsidR="00824ACD" w:rsidRPr="00824ACD" w:rsidSect="00BD2F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50" w:rsidRDefault="001E4E50" w:rsidP="0023036E">
      <w:r>
        <w:separator/>
      </w:r>
    </w:p>
  </w:endnote>
  <w:endnote w:type="continuationSeparator" w:id="0">
    <w:p w:rsidR="001E4E50" w:rsidRDefault="001E4E50" w:rsidP="00230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50" w:rsidRDefault="001E4E50" w:rsidP="0023036E">
      <w:r>
        <w:separator/>
      </w:r>
    </w:p>
  </w:footnote>
  <w:footnote w:type="continuationSeparator" w:id="0">
    <w:p w:rsidR="001E4E50" w:rsidRDefault="001E4E50" w:rsidP="00230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ACD"/>
    <w:rsid w:val="001E4E50"/>
    <w:rsid w:val="0023036E"/>
    <w:rsid w:val="007A7886"/>
    <w:rsid w:val="00824ACD"/>
    <w:rsid w:val="00AF555D"/>
    <w:rsid w:val="00BD2FE5"/>
    <w:rsid w:val="00D14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7886"/>
    <w:rPr>
      <w:sz w:val="18"/>
      <w:szCs w:val="18"/>
    </w:rPr>
  </w:style>
  <w:style w:type="character" w:customStyle="1" w:styleId="Char">
    <w:name w:val="批注框文本 Char"/>
    <w:basedOn w:val="a0"/>
    <w:link w:val="a3"/>
    <w:uiPriority w:val="99"/>
    <w:semiHidden/>
    <w:rsid w:val="007A7886"/>
    <w:rPr>
      <w:sz w:val="18"/>
      <w:szCs w:val="18"/>
    </w:rPr>
  </w:style>
  <w:style w:type="paragraph" w:styleId="a4">
    <w:name w:val="header"/>
    <w:basedOn w:val="a"/>
    <w:link w:val="Char0"/>
    <w:uiPriority w:val="99"/>
    <w:semiHidden/>
    <w:unhideWhenUsed/>
    <w:rsid w:val="002303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3036E"/>
    <w:rPr>
      <w:sz w:val="18"/>
      <w:szCs w:val="18"/>
    </w:rPr>
  </w:style>
  <w:style w:type="paragraph" w:styleId="a5">
    <w:name w:val="footer"/>
    <w:basedOn w:val="a"/>
    <w:link w:val="Char1"/>
    <w:uiPriority w:val="99"/>
    <w:semiHidden/>
    <w:unhideWhenUsed/>
    <w:rsid w:val="0023036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303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zswj.sztax.gov.cn/bszm-web/apps/views/publicPage/menuFunctions.html?type=wybs&amp;userType=01&amp;id=&amp;menuId=2120203"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dzswj.sztax.gov.cn/bszm-web/apps/views/publicPage/menuFunctions.html?type=wybs&amp;userType=01&amp;id=&amp;menuId=2120203"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zswj.sztax.gov.cn/bszm-web/api/desktop/home"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2019-06-04T02:06:00Z</dcterms:created>
  <dcterms:modified xsi:type="dcterms:W3CDTF">2019-06-04T02:26:00Z</dcterms:modified>
</cp:coreProperties>
</file>