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B6" w:rsidRDefault="001E2FB6" w:rsidP="00CA0038">
      <w:pPr>
        <w:spacing w:beforeLines="100" w:before="312" w:line="360" w:lineRule="auto"/>
        <w:jc w:val="center"/>
        <w:outlineLvl w:val="0"/>
        <w:rPr>
          <w:sz w:val="44"/>
          <w:szCs w:val="44"/>
        </w:rPr>
      </w:pPr>
      <w:r>
        <w:rPr>
          <w:rFonts w:hint="eastAsia"/>
          <w:sz w:val="44"/>
          <w:szCs w:val="44"/>
        </w:rPr>
        <w:t>南山区自主创新产业发展专项资金——科技创新分项资金“创业之星”大赛资助计划操作规程</w:t>
      </w:r>
    </w:p>
    <w:p w:rsidR="001E2FB6" w:rsidRDefault="001E2FB6">
      <w:pPr>
        <w:widowControl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1E2FB6" w:rsidRDefault="001E2FB6" w:rsidP="000932F7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一、政策内容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为推进大众创业、万众创新，激发我区的创新潜能和创业活力，通过举办“创业之星”大赛，吸引优质项目、团队落户南山。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设立大赛奖金，对创新南山“创业之星”大赛年度参赛项目中胜出的项目予以奖励；</w:t>
      </w:r>
    </w:p>
    <w:p w:rsidR="001E2FB6" w:rsidRPr="00B061B1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061B1">
        <w:rPr>
          <w:rFonts w:ascii="仿宋_GB2312" w:eastAsia="仿宋_GB2312" w:hint="eastAsia"/>
          <w:color w:val="000000"/>
          <w:sz w:val="32"/>
          <w:szCs w:val="32"/>
        </w:rPr>
        <w:t>设立单项奖，</w:t>
      </w:r>
      <w:r w:rsidR="00F22E21" w:rsidRPr="00B061B1">
        <w:rPr>
          <w:rFonts w:ascii="仿宋_GB2312" w:eastAsia="仿宋_GB2312" w:cs="仿宋" w:hint="eastAsia"/>
          <w:bCs/>
          <w:color w:val="000000"/>
          <w:sz w:val="32"/>
          <w:szCs w:val="32"/>
        </w:rPr>
        <w:t>对参赛优秀选手及大赛作出突出贡献的组织和个人进行奖励。</w:t>
      </w:r>
    </w:p>
    <w:p w:rsidR="001E2FB6" w:rsidRDefault="001E2FB6" w:rsidP="001E2FB6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二、奖项设置标准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（一）大赛</w:t>
      </w:r>
      <w:r w:rsidR="00D814ED">
        <w:rPr>
          <w:rFonts w:ascii="仿宋_GB2312" w:eastAsia="仿宋_GB2312" w:hint="eastAsia"/>
          <w:sz w:val="32"/>
          <w:szCs w:val="32"/>
        </w:rPr>
        <w:t>奖项设置</w:t>
      </w:r>
      <w:r w:rsidR="00D814ED" w:rsidRPr="00D814ED">
        <w:rPr>
          <w:rFonts w:ascii="仿宋_GB2312" w:eastAsia="仿宋_GB2312" w:hint="eastAsia"/>
          <w:sz w:val="32"/>
          <w:szCs w:val="32"/>
        </w:rPr>
        <w:t>分为行业奖（包括境外赛奖）、决赛奖和单项奖三部分，三者互不冲突，可叠加获得。</w:t>
      </w:r>
      <w:r w:rsidR="00D814ED">
        <w:rPr>
          <w:rFonts w:ascii="仿宋_GB2312" w:eastAsia="仿宋_GB2312" w:hint="eastAsia"/>
          <w:sz w:val="32"/>
          <w:szCs w:val="32"/>
        </w:rPr>
        <w:t>行业赛</w:t>
      </w:r>
      <w:r>
        <w:rPr>
          <w:rFonts w:ascii="仿宋_GB2312" w:eastAsia="仿宋_GB2312" w:hint="eastAsia"/>
          <w:sz w:val="32"/>
          <w:szCs w:val="32"/>
        </w:rPr>
        <w:t>奖金按成长</w:t>
      </w:r>
      <w:r w:rsidR="00F46428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组、初创团队组予以奖励</w:t>
      </w:r>
      <w:r w:rsidR="00D814E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成长</w:t>
      </w:r>
      <w:r w:rsidR="00F46428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组、初创团队组获奖项目中分别设置行业奖、决赛奖</w:t>
      </w:r>
      <w:r w:rsidR="00D814ED">
        <w:rPr>
          <w:rFonts w:ascii="仿宋_GB2312" w:eastAsia="仿宋_GB2312" w:hint="eastAsia"/>
          <w:sz w:val="32"/>
          <w:szCs w:val="32"/>
        </w:rPr>
        <w:t>，境外赛奖金依据行业奖比例进行设置</w:t>
      </w:r>
      <w:r w:rsidR="008806F8">
        <w:rPr>
          <w:rFonts w:ascii="仿宋_GB2312" w:eastAsia="仿宋_GB2312" w:hint="eastAsia"/>
          <w:sz w:val="32"/>
          <w:szCs w:val="32"/>
        </w:rPr>
        <w:t>。</w:t>
      </w:r>
    </w:p>
    <w:p w:rsidR="001E2FB6" w:rsidRDefault="001E2FB6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成长</w:t>
      </w:r>
      <w:r w:rsidR="00B451EA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组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（1）行业奖，授予成长</w:t>
      </w:r>
      <w:r w:rsidR="00B451EA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组各行业赛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分别最终胜出的前6名，其中</w:t>
      </w:r>
      <w:r>
        <w:rPr>
          <w:rFonts w:ascii="仿宋_GB2312" w:eastAsia="仿宋_GB2312"/>
          <w:sz w:val="32"/>
          <w:szCs w:val="32"/>
        </w:rPr>
        <w:t>一等奖1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5万元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等奖2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3万元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等奖3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1万元</w:t>
      </w:r>
      <w:r>
        <w:rPr>
          <w:rFonts w:ascii="仿宋_GB2312" w:eastAsia="仿宋_GB2312" w:hint="eastAsia"/>
          <w:sz w:val="32"/>
          <w:szCs w:val="32"/>
        </w:rPr>
        <w:t>/名）；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（2）决赛奖，授予成长</w:t>
      </w:r>
      <w:r w:rsidR="00B451EA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组在</w:t>
      </w:r>
      <w:r>
        <w:rPr>
          <w:rFonts w:ascii="仿宋_GB2312" w:eastAsia="仿宋_GB2312"/>
          <w:sz w:val="32"/>
          <w:szCs w:val="32"/>
        </w:rPr>
        <w:t>决赛</w:t>
      </w:r>
      <w:r>
        <w:rPr>
          <w:rFonts w:ascii="仿宋_GB2312" w:eastAsia="仿宋_GB2312" w:hint="eastAsia"/>
          <w:sz w:val="32"/>
          <w:szCs w:val="32"/>
        </w:rPr>
        <w:t>中胜出</w:t>
      </w:r>
      <w:r>
        <w:rPr>
          <w:rFonts w:ascii="仿宋_GB2312" w:eastAsia="仿宋_GB2312"/>
          <w:sz w:val="32"/>
          <w:szCs w:val="32"/>
        </w:rPr>
        <w:t>的前</w:t>
      </w:r>
      <w:r w:rsidR="00BD6B08">
        <w:rPr>
          <w:rFonts w:ascii="仿宋_GB2312" w:eastAsia="仿宋_GB2312" w:hint="eastAsia"/>
          <w:sz w:val="32"/>
          <w:szCs w:val="32"/>
        </w:rPr>
        <w:t>1</w:t>
      </w:r>
      <w:r w:rsidR="00B451E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名，其中</w:t>
      </w:r>
      <w:r>
        <w:rPr>
          <w:rFonts w:ascii="仿宋_GB2312" w:eastAsia="仿宋_GB2312"/>
          <w:sz w:val="32"/>
          <w:szCs w:val="32"/>
        </w:rPr>
        <w:t>一等奖1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50万元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等奖2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30万元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等奖3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20万元</w:t>
      </w:r>
      <w:r>
        <w:rPr>
          <w:rFonts w:ascii="仿宋_GB2312" w:eastAsia="仿宋_GB2312" w:hint="eastAsia"/>
          <w:sz w:val="32"/>
          <w:szCs w:val="32"/>
        </w:rPr>
        <w:t>/名），</w:t>
      </w:r>
      <w:r>
        <w:rPr>
          <w:rFonts w:ascii="仿宋_GB2312" w:eastAsia="仿宋_GB2312"/>
          <w:sz w:val="32"/>
          <w:szCs w:val="32"/>
        </w:rPr>
        <w:t>优胜奖</w:t>
      </w:r>
      <w:r w:rsidR="00B451E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10万元</w:t>
      </w:r>
      <w:r>
        <w:rPr>
          <w:rFonts w:ascii="仿宋_GB2312" w:eastAsia="仿宋_GB2312" w:hint="eastAsia"/>
          <w:sz w:val="32"/>
          <w:szCs w:val="32"/>
        </w:rPr>
        <w:t>/名）。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2、初创团队组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（1）行业奖，授予初创团队组各行业赛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分别最终胜出的前6名，其中</w:t>
      </w:r>
      <w:r>
        <w:rPr>
          <w:rFonts w:ascii="仿宋_GB2312" w:eastAsia="仿宋_GB2312"/>
          <w:sz w:val="32"/>
          <w:szCs w:val="32"/>
        </w:rPr>
        <w:t>一等奖1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5万元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等奖2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3万元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等奖3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1万元</w:t>
      </w:r>
      <w:r>
        <w:rPr>
          <w:rFonts w:ascii="仿宋_GB2312" w:eastAsia="仿宋_GB2312" w:hint="eastAsia"/>
          <w:sz w:val="32"/>
          <w:szCs w:val="32"/>
        </w:rPr>
        <w:t>/名）；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（2）决赛奖，授予初创团队组在</w:t>
      </w:r>
      <w:r>
        <w:rPr>
          <w:rFonts w:ascii="仿宋_GB2312" w:eastAsia="仿宋_GB2312"/>
          <w:sz w:val="32"/>
          <w:szCs w:val="32"/>
        </w:rPr>
        <w:t>决赛</w:t>
      </w:r>
      <w:r>
        <w:rPr>
          <w:rFonts w:ascii="仿宋_GB2312" w:eastAsia="仿宋_GB2312" w:hint="eastAsia"/>
          <w:sz w:val="32"/>
          <w:szCs w:val="32"/>
        </w:rPr>
        <w:t>中胜出</w:t>
      </w:r>
      <w:r>
        <w:rPr>
          <w:rFonts w:ascii="仿宋_GB2312" w:eastAsia="仿宋_GB2312"/>
          <w:sz w:val="32"/>
          <w:szCs w:val="32"/>
        </w:rPr>
        <w:t>的前</w:t>
      </w:r>
      <w:r>
        <w:rPr>
          <w:rFonts w:ascii="仿宋_GB2312" w:eastAsia="仿宋_GB2312" w:hint="eastAsia"/>
          <w:sz w:val="32"/>
          <w:szCs w:val="32"/>
        </w:rPr>
        <w:t>10名，其中</w:t>
      </w:r>
      <w:r>
        <w:rPr>
          <w:rFonts w:ascii="仿宋_GB2312" w:eastAsia="仿宋_GB2312"/>
          <w:sz w:val="32"/>
          <w:szCs w:val="32"/>
        </w:rPr>
        <w:t>一等奖1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30万元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等奖2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20万元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等奖3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10万元</w:t>
      </w:r>
      <w:r>
        <w:rPr>
          <w:rFonts w:ascii="仿宋_GB2312" w:eastAsia="仿宋_GB2312" w:hint="eastAsia"/>
          <w:sz w:val="32"/>
          <w:szCs w:val="32"/>
        </w:rPr>
        <w:t>/名），</w:t>
      </w:r>
      <w:r>
        <w:rPr>
          <w:rFonts w:ascii="仿宋_GB2312" w:eastAsia="仿宋_GB2312"/>
          <w:sz w:val="32"/>
          <w:szCs w:val="32"/>
        </w:rPr>
        <w:t>优胜奖</w:t>
      </w:r>
      <w:r>
        <w:rPr>
          <w:rFonts w:ascii="仿宋_GB2312" w:eastAsia="仿宋_GB2312" w:hint="eastAsia"/>
          <w:sz w:val="32"/>
          <w:szCs w:val="32"/>
        </w:rPr>
        <w:t>4名（奖金：</w:t>
      </w:r>
      <w:r>
        <w:rPr>
          <w:rFonts w:ascii="仿宋_GB2312" w:eastAsia="仿宋_GB2312"/>
          <w:sz w:val="32"/>
          <w:szCs w:val="32"/>
        </w:rPr>
        <w:t>5万元</w:t>
      </w:r>
      <w:r>
        <w:rPr>
          <w:rFonts w:ascii="仿宋_GB2312" w:eastAsia="仿宋_GB2312" w:hint="eastAsia"/>
          <w:sz w:val="32"/>
          <w:szCs w:val="32"/>
        </w:rPr>
        <w:t>/名）。</w:t>
      </w:r>
    </w:p>
    <w:p w:rsidR="008806F8" w:rsidRDefault="008806F8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3、境外赛</w:t>
      </w:r>
    </w:p>
    <w:p w:rsidR="008806F8" w:rsidRPr="008806F8" w:rsidRDefault="008806F8" w:rsidP="008806F8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授予各境外赛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分别最终胜出的前6名，其中</w:t>
      </w:r>
      <w:r>
        <w:rPr>
          <w:rFonts w:ascii="仿宋_GB2312" w:eastAsia="仿宋_GB2312"/>
          <w:sz w:val="32"/>
          <w:szCs w:val="32"/>
        </w:rPr>
        <w:t>一等奖1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5万元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等奖2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3万元</w:t>
      </w:r>
      <w:r>
        <w:rPr>
          <w:rFonts w:ascii="仿宋_GB2312" w:eastAsia="仿宋_GB2312" w:hint="eastAsia"/>
          <w:sz w:val="32"/>
          <w:szCs w:val="32"/>
        </w:rPr>
        <w:t>/名）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等奖3</w:t>
      </w:r>
      <w:r>
        <w:rPr>
          <w:rFonts w:ascii="仿宋_GB2312" w:eastAsia="仿宋_GB2312" w:hint="eastAsia"/>
          <w:sz w:val="32"/>
          <w:szCs w:val="32"/>
        </w:rPr>
        <w:t>名（奖金：</w:t>
      </w:r>
      <w:r>
        <w:rPr>
          <w:rFonts w:ascii="仿宋_GB2312" w:eastAsia="仿宋_GB2312"/>
          <w:sz w:val="32"/>
          <w:szCs w:val="32"/>
        </w:rPr>
        <w:t>1万元</w:t>
      </w:r>
      <w:r>
        <w:rPr>
          <w:rFonts w:ascii="仿宋_GB2312" w:eastAsia="仿宋_GB2312" w:hint="eastAsia"/>
          <w:sz w:val="32"/>
          <w:szCs w:val="32"/>
        </w:rPr>
        <w:t>/名）；</w:t>
      </w:r>
    </w:p>
    <w:p w:rsidR="001E2FB6" w:rsidRPr="00204FCE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4FCE">
        <w:rPr>
          <w:rFonts w:ascii="仿宋_GB2312" w:eastAsia="仿宋_GB2312" w:cs="仿宋" w:hint="eastAsia"/>
          <w:bCs/>
          <w:sz w:val="32"/>
          <w:szCs w:val="32"/>
        </w:rPr>
        <w:t>（二）单项奖，对</w:t>
      </w:r>
      <w:r w:rsidR="007D4AEF" w:rsidRPr="00204FCE">
        <w:rPr>
          <w:rFonts w:ascii="仿宋_GB2312" w:eastAsia="仿宋_GB2312" w:cs="仿宋" w:hint="eastAsia"/>
          <w:bCs/>
          <w:sz w:val="32"/>
          <w:szCs w:val="32"/>
        </w:rPr>
        <w:t>参赛优秀选手及</w:t>
      </w:r>
      <w:r w:rsidRPr="00204FCE">
        <w:rPr>
          <w:rFonts w:ascii="仿宋_GB2312" w:eastAsia="仿宋_GB2312" w:cs="仿宋" w:hint="eastAsia"/>
          <w:bCs/>
          <w:sz w:val="32"/>
          <w:szCs w:val="32"/>
        </w:rPr>
        <w:t>大赛作出突出贡献的组织和个人进行奖励。单项奖奖金</w:t>
      </w:r>
      <w:r w:rsidR="003D6EDC" w:rsidRPr="00204FCE">
        <w:rPr>
          <w:rFonts w:ascii="仿宋_GB2312" w:eastAsia="仿宋_GB2312" w:cs="仿宋" w:hint="eastAsia"/>
          <w:bCs/>
          <w:sz w:val="32"/>
          <w:szCs w:val="32"/>
        </w:rPr>
        <w:t>最高</w:t>
      </w:r>
      <w:r w:rsidR="00254488">
        <w:rPr>
          <w:rFonts w:ascii="仿宋_GB2312" w:eastAsia="仿宋_GB2312" w:cs="仿宋" w:hint="eastAsia"/>
          <w:bCs/>
          <w:sz w:val="32"/>
          <w:szCs w:val="32"/>
        </w:rPr>
        <w:t>2</w:t>
      </w:r>
      <w:r w:rsidRPr="00204FCE">
        <w:rPr>
          <w:rFonts w:ascii="仿宋_GB2312" w:eastAsia="仿宋_GB2312" w:cs="仿宋" w:hint="eastAsia"/>
          <w:bCs/>
          <w:sz w:val="32"/>
          <w:szCs w:val="32"/>
        </w:rPr>
        <w:t>万元/项，</w:t>
      </w:r>
      <w:r w:rsidRPr="00204FCE">
        <w:rPr>
          <w:rFonts w:ascii="仿宋_GB2312" w:eastAsia="仿宋_GB2312" w:hint="eastAsia"/>
          <w:sz w:val="32"/>
          <w:szCs w:val="32"/>
        </w:rPr>
        <w:t>总奖金额不超过</w:t>
      </w:r>
      <w:r w:rsidR="00B451EA" w:rsidRPr="00204FCE">
        <w:rPr>
          <w:rFonts w:ascii="仿宋_GB2312" w:eastAsia="仿宋_GB2312" w:hint="eastAsia"/>
          <w:sz w:val="32"/>
          <w:szCs w:val="32"/>
        </w:rPr>
        <w:t>20</w:t>
      </w:r>
      <w:r w:rsidRPr="00204FCE">
        <w:rPr>
          <w:rFonts w:ascii="仿宋_GB2312" w:eastAsia="仿宋_GB2312" w:hint="eastAsia"/>
          <w:sz w:val="32"/>
          <w:szCs w:val="32"/>
        </w:rPr>
        <w:t>万。</w:t>
      </w:r>
    </w:p>
    <w:p w:rsidR="001E2FB6" w:rsidRDefault="001E2FB6" w:rsidP="001E2FB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三、设定依据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（一）《南山区自主创新产业发展专项资金管理办法（试行）》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（二）《南山区自主创新产业发展专项资金科技创新分项资金实施细则（试行）》</w:t>
      </w:r>
    </w:p>
    <w:p w:rsidR="001E2FB6" w:rsidRDefault="001E2FB6" w:rsidP="001E2FB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四、申报对象和条件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ˎ̥" w:cs="宋体" w:hint="eastAsia"/>
          <w:sz w:val="32"/>
          <w:szCs w:val="32"/>
        </w:rPr>
      </w:pPr>
      <w:r>
        <w:rPr>
          <w:rFonts w:ascii="仿宋_GB2312" w:eastAsia="仿宋_GB2312" w:hAnsi="ˎ̥" w:cs="宋体" w:hint="eastAsia"/>
          <w:sz w:val="32"/>
          <w:szCs w:val="32"/>
        </w:rPr>
        <w:t>（一）申报对象：符合“创业之星”大赛报名条件</w:t>
      </w:r>
      <w:r>
        <w:rPr>
          <w:rFonts w:ascii="仿宋_GB2312" w:eastAsia="仿宋_GB2312" w:hAnsi="ˎ̥" w:cs="宋体"/>
          <w:sz w:val="32"/>
          <w:szCs w:val="32"/>
        </w:rPr>
        <w:t>，</w:t>
      </w:r>
      <w:r>
        <w:rPr>
          <w:rFonts w:ascii="仿宋_GB2312" w:eastAsia="仿宋_GB2312" w:hAnsi="ˎ̥" w:cs="宋体" w:hint="eastAsia"/>
          <w:sz w:val="32"/>
          <w:szCs w:val="32"/>
        </w:rPr>
        <w:t>参与“创业之星”大赛并</w:t>
      </w:r>
      <w:r>
        <w:rPr>
          <w:rFonts w:ascii="仿宋_GB2312" w:eastAsia="仿宋_GB2312" w:hAnsi="ˎ̥" w:cs="宋体"/>
          <w:sz w:val="32"/>
          <w:szCs w:val="32"/>
        </w:rPr>
        <w:t>获奖</w:t>
      </w:r>
      <w:r>
        <w:rPr>
          <w:rFonts w:ascii="仿宋_GB2312" w:eastAsia="仿宋_GB2312" w:hAnsi="ˎ̥" w:cs="宋体" w:hint="eastAsia"/>
          <w:sz w:val="32"/>
          <w:szCs w:val="32"/>
        </w:rPr>
        <w:t>的企业和个人。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ˎ̥" w:cs="宋体" w:hint="eastAsia"/>
          <w:sz w:val="32"/>
          <w:szCs w:val="32"/>
        </w:rPr>
      </w:pPr>
      <w:r>
        <w:rPr>
          <w:rFonts w:ascii="仿宋_GB2312" w:eastAsia="仿宋_GB2312" w:hAnsi="ˎ̥" w:cs="宋体" w:hint="eastAsia"/>
          <w:sz w:val="32"/>
          <w:szCs w:val="32"/>
        </w:rPr>
        <w:t>（二）申报条件：</w:t>
      </w:r>
    </w:p>
    <w:p w:rsidR="001E2FB6" w:rsidRPr="00B061B1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ˎ̥" w:cs="宋体" w:hint="eastAsia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>“创业之星”大赛项目奖金授予参加各组别</w:t>
      </w:r>
      <w:r w:rsidR="004B5272">
        <w:rPr>
          <w:rFonts w:ascii="仿宋_GB2312" w:eastAsia="仿宋_GB2312" w:hint="eastAsia"/>
          <w:sz w:val="32"/>
          <w:szCs w:val="32"/>
        </w:rPr>
        <w:t>及境外赛事</w:t>
      </w:r>
      <w:r>
        <w:rPr>
          <w:rFonts w:ascii="仿宋_GB2312" w:eastAsia="仿宋_GB2312" w:hint="eastAsia"/>
          <w:sz w:val="32"/>
          <w:szCs w:val="32"/>
        </w:rPr>
        <w:t>并获奖的</w:t>
      </w:r>
      <w:r w:rsidRPr="00B061B1">
        <w:rPr>
          <w:rFonts w:ascii="仿宋_GB2312" w:eastAsia="仿宋_GB2312" w:hint="eastAsia"/>
          <w:color w:val="000000"/>
          <w:sz w:val="32"/>
          <w:szCs w:val="32"/>
        </w:rPr>
        <w:t>企业和个人；</w:t>
      </w:r>
    </w:p>
    <w:p w:rsidR="001E2FB6" w:rsidRPr="00B061B1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"/>
          <w:bCs/>
          <w:color w:val="000000"/>
          <w:sz w:val="32"/>
          <w:szCs w:val="32"/>
        </w:rPr>
      </w:pPr>
      <w:r w:rsidRPr="00B061B1">
        <w:rPr>
          <w:rFonts w:ascii="仿宋_GB2312" w:eastAsia="仿宋_GB2312"/>
          <w:color w:val="000000"/>
          <w:sz w:val="32"/>
          <w:szCs w:val="32"/>
        </w:rPr>
        <w:t>2</w:t>
      </w:r>
      <w:r w:rsidRPr="00B061B1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B061B1">
        <w:rPr>
          <w:rFonts w:ascii="仿宋_GB2312" w:eastAsia="仿宋_GB2312" w:cs="仿宋" w:hint="eastAsia"/>
          <w:bCs/>
          <w:color w:val="000000"/>
          <w:sz w:val="32"/>
          <w:szCs w:val="32"/>
        </w:rPr>
        <w:t>“创业之星”大赛单项奖授予</w:t>
      </w:r>
      <w:r w:rsidR="007D4AEF" w:rsidRPr="00B061B1">
        <w:rPr>
          <w:rFonts w:ascii="仿宋_GB2312" w:eastAsia="仿宋_GB2312" w:cs="仿宋" w:hint="eastAsia"/>
          <w:bCs/>
          <w:color w:val="000000"/>
          <w:sz w:val="32"/>
          <w:szCs w:val="32"/>
        </w:rPr>
        <w:t>参赛优秀选手及</w:t>
      </w:r>
      <w:r w:rsidRPr="00B061B1">
        <w:rPr>
          <w:rFonts w:ascii="仿宋_GB2312" w:eastAsia="仿宋_GB2312" w:cs="仿宋" w:hint="eastAsia"/>
          <w:bCs/>
          <w:color w:val="000000"/>
          <w:sz w:val="32"/>
          <w:szCs w:val="32"/>
        </w:rPr>
        <w:t>对大赛作出突出贡献的组织和个人。</w:t>
      </w:r>
    </w:p>
    <w:p w:rsidR="001E2FB6" w:rsidRPr="00B061B1" w:rsidRDefault="001E2FB6" w:rsidP="001E2FB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B061B1">
        <w:rPr>
          <w:rFonts w:ascii="仿宋_GB2312" w:eastAsia="仿宋_GB2312" w:hint="eastAsia"/>
          <w:b/>
          <w:color w:val="000000"/>
          <w:sz w:val="32"/>
          <w:szCs w:val="32"/>
        </w:rPr>
        <w:t>五、资助方式</w:t>
      </w:r>
    </w:p>
    <w:p w:rsidR="001E2FB6" w:rsidRPr="00B061B1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061B1">
        <w:rPr>
          <w:rFonts w:ascii="仿宋_GB2312" w:eastAsia="仿宋_GB2312" w:hint="eastAsia"/>
          <w:color w:val="000000"/>
          <w:sz w:val="32"/>
          <w:szCs w:val="32"/>
        </w:rPr>
        <w:t>（一）行业奖、单项奖</w:t>
      </w:r>
      <w:r w:rsidR="00DF2B13">
        <w:rPr>
          <w:rFonts w:ascii="仿宋_GB2312" w:eastAsia="仿宋_GB2312" w:hint="eastAsia"/>
          <w:color w:val="000000"/>
          <w:sz w:val="32"/>
          <w:szCs w:val="32"/>
        </w:rPr>
        <w:t>及境外项目</w:t>
      </w:r>
      <w:r w:rsidRPr="00B061B1">
        <w:rPr>
          <w:rFonts w:ascii="仿宋_GB2312" w:eastAsia="仿宋_GB2312" w:hint="eastAsia"/>
          <w:color w:val="000000"/>
          <w:sz w:val="32"/>
          <w:szCs w:val="32"/>
        </w:rPr>
        <w:t>奖金将一次性进行发放。以个人名义申报所需材料参考第七条第一点；以企业名义申报所需材料参考第七条第二点。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3256F">
        <w:rPr>
          <w:rFonts w:ascii="仿宋_GB2312" w:eastAsia="仿宋_GB2312" w:hint="eastAsia"/>
          <w:sz w:val="32"/>
          <w:szCs w:val="32"/>
        </w:rPr>
        <w:t>二</w:t>
      </w:r>
      <w:r w:rsidR="004B5272">
        <w:rPr>
          <w:rFonts w:ascii="仿宋_GB2312" w:eastAsia="仿宋_GB2312" w:hint="eastAsia"/>
          <w:sz w:val="32"/>
          <w:szCs w:val="32"/>
        </w:rPr>
        <w:t>）符合以下条件，决赛</w:t>
      </w:r>
      <w:r>
        <w:rPr>
          <w:rFonts w:ascii="仿宋_GB2312" w:eastAsia="仿宋_GB2312" w:hint="eastAsia"/>
          <w:sz w:val="32"/>
          <w:szCs w:val="32"/>
        </w:rPr>
        <w:t>奖金将一次性进行发放：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1、参赛公司</w:t>
      </w:r>
      <w:r w:rsidRPr="000932F7">
        <w:rPr>
          <w:rFonts w:ascii="仿宋_GB2312" w:eastAsia="仿宋_GB2312" w:hint="eastAsia"/>
          <w:sz w:val="32"/>
          <w:szCs w:val="32"/>
        </w:rPr>
        <w:t>注册地在南山的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2、原参赛公司注册地迁入</w:t>
      </w:r>
      <w:r>
        <w:rPr>
          <w:rFonts w:ascii="仿宋_GB2312" w:eastAsia="仿宋_GB2312"/>
          <w:sz w:val="32"/>
          <w:szCs w:val="32"/>
        </w:rPr>
        <w:t>南山的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3、原参赛公司为</w:t>
      </w:r>
      <w:r>
        <w:rPr>
          <w:rFonts w:ascii="仿宋_GB2312" w:eastAsia="仿宋_GB2312"/>
          <w:sz w:val="32"/>
          <w:szCs w:val="32"/>
        </w:rPr>
        <w:t>落户</w:t>
      </w:r>
      <w:r>
        <w:rPr>
          <w:rFonts w:ascii="仿宋_GB2312" w:eastAsia="仿宋_GB2312" w:hint="eastAsia"/>
          <w:sz w:val="32"/>
          <w:szCs w:val="32"/>
        </w:rPr>
        <w:t>公司的全资股东或控股股东（占股51</w:t>
      </w:r>
      <w:r>
        <w:rPr>
          <w:rFonts w:ascii="仿宋_GB2312" w:eastAsia="仿宋_GB2312"/>
          <w:sz w:val="32"/>
          <w:szCs w:val="32"/>
        </w:rPr>
        <w:t>%以上</w:t>
      </w:r>
      <w:r>
        <w:rPr>
          <w:rFonts w:ascii="仿宋_GB2312" w:eastAsia="仿宋_GB2312" w:hint="eastAsia"/>
          <w:sz w:val="32"/>
          <w:szCs w:val="32"/>
        </w:rPr>
        <w:t>）的；</w:t>
      </w:r>
    </w:p>
    <w:p w:rsidR="001E2FB6" w:rsidRPr="000932F7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4、原参赛</w:t>
      </w:r>
      <w:r w:rsidRPr="000932F7">
        <w:rPr>
          <w:rFonts w:ascii="仿宋_GB2312" w:eastAsia="仿宋_GB2312"/>
          <w:sz w:val="32"/>
          <w:szCs w:val="32"/>
        </w:rPr>
        <w:t>团队</w:t>
      </w:r>
      <w:r w:rsidRPr="000932F7">
        <w:rPr>
          <w:rFonts w:ascii="仿宋_GB2312" w:eastAsia="仿宋_GB2312" w:hint="eastAsia"/>
          <w:sz w:val="32"/>
          <w:szCs w:val="32"/>
        </w:rPr>
        <w:t>核心成员为</w:t>
      </w:r>
      <w:r w:rsidRPr="000932F7">
        <w:rPr>
          <w:rFonts w:ascii="仿宋_GB2312" w:eastAsia="仿宋_GB2312"/>
          <w:sz w:val="32"/>
          <w:szCs w:val="32"/>
        </w:rPr>
        <w:t>落户</w:t>
      </w:r>
      <w:r w:rsidRPr="000932F7">
        <w:rPr>
          <w:rFonts w:ascii="仿宋_GB2312" w:eastAsia="仿宋_GB2312" w:hint="eastAsia"/>
          <w:sz w:val="32"/>
          <w:szCs w:val="32"/>
        </w:rPr>
        <w:t>公司法定代表人的；</w:t>
      </w:r>
    </w:p>
    <w:p w:rsidR="001E2FB6" w:rsidRPr="000932F7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5、原参赛</w:t>
      </w:r>
      <w:r w:rsidRPr="000932F7">
        <w:rPr>
          <w:rFonts w:ascii="仿宋_GB2312" w:eastAsia="仿宋_GB2312"/>
          <w:sz w:val="32"/>
          <w:szCs w:val="32"/>
        </w:rPr>
        <w:t>团队</w:t>
      </w:r>
      <w:r w:rsidRPr="000932F7">
        <w:rPr>
          <w:rFonts w:ascii="仿宋_GB2312" w:eastAsia="仿宋_GB2312" w:hint="eastAsia"/>
          <w:sz w:val="32"/>
          <w:szCs w:val="32"/>
        </w:rPr>
        <w:t>核心成员为</w:t>
      </w:r>
      <w:r w:rsidRPr="000932F7">
        <w:rPr>
          <w:rFonts w:ascii="仿宋_GB2312" w:eastAsia="仿宋_GB2312"/>
          <w:sz w:val="32"/>
          <w:szCs w:val="32"/>
        </w:rPr>
        <w:t>落户</w:t>
      </w:r>
      <w:r w:rsidRPr="000932F7">
        <w:rPr>
          <w:rFonts w:ascii="仿宋_GB2312" w:eastAsia="仿宋_GB2312" w:hint="eastAsia"/>
          <w:sz w:val="32"/>
          <w:szCs w:val="32"/>
        </w:rPr>
        <w:t>公司股东</w:t>
      </w:r>
      <w:r w:rsidRPr="000932F7">
        <w:rPr>
          <w:rFonts w:ascii="仿宋_GB2312" w:eastAsia="仿宋_GB2312"/>
          <w:sz w:val="32"/>
          <w:szCs w:val="32"/>
        </w:rPr>
        <w:t>，并占企业</w:t>
      </w:r>
      <w:r w:rsidRPr="000932F7">
        <w:rPr>
          <w:rFonts w:ascii="仿宋_GB2312" w:eastAsia="仿宋_GB2312" w:hint="eastAsia"/>
          <w:sz w:val="32"/>
          <w:szCs w:val="32"/>
        </w:rPr>
        <w:t>注册</w:t>
      </w:r>
      <w:r w:rsidRPr="000932F7">
        <w:rPr>
          <w:rFonts w:ascii="仿宋_GB2312" w:eastAsia="仿宋_GB2312"/>
          <w:sz w:val="32"/>
          <w:szCs w:val="32"/>
        </w:rPr>
        <w:t>资本的</w:t>
      </w:r>
      <w:r w:rsidRPr="000932F7">
        <w:rPr>
          <w:rFonts w:ascii="仿宋_GB2312" w:eastAsia="仿宋_GB2312" w:hint="eastAsia"/>
          <w:sz w:val="32"/>
          <w:szCs w:val="32"/>
        </w:rPr>
        <w:t>30</w:t>
      </w:r>
      <w:r w:rsidRPr="000932F7">
        <w:rPr>
          <w:rFonts w:ascii="仿宋_GB2312" w:eastAsia="仿宋_GB2312"/>
          <w:sz w:val="32"/>
          <w:szCs w:val="32"/>
        </w:rPr>
        <w:t>%以上</w:t>
      </w:r>
      <w:r w:rsidRPr="000932F7">
        <w:rPr>
          <w:rFonts w:ascii="仿宋_GB2312" w:eastAsia="仿宋_GB2312" w:hint="eastAsia"/>
          <w:sz w:val="32"/>
          <w:szCs w:val="32"/>
        </w:rPr>
        <w:t>的；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申报所需材料参考第七条第二点。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3256F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）对于未在深圳市南山区范围内注册成立公司的获奖项目，决赛奖奖金分两部分进行发放：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1、先行发放总奖金的50%。</w:t>
      </w:r>
      <w:r w:rsidRPr="000932F7">
        <w:rPr>
          <w:rFonts w:ascii="仿宋_GB2312" w:eastAsia="仿宋_GB2312" w:hint="eastAsia"/>
          <w:sz w:val="32"/>
          <w:szCs w:val="32"/>
        </w:rPr>
        <w:t>以个人名义申报所需材料参考第七条第一点；以企业名义申报所需材料参考第七条第二点。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2、赛后</w:t>
      </w:r>
      <w:r>
        <w:rPr>
          <w:rFonts w:ascii="仿宋_GB2312" w:eastAsia="仿宋_GB2312" w:cs="仿宋" w:hint="eastAsia"/>
          <w:bCs/>
          <w:sz w:val="32"/>
          <w:szCs w:val="32"/>
        </w:rPr>
        <w:t>第一批奖金申报后2个月内完成在</w:t>
      </w:r>
      <w:r>
        <w:rPr>
          <w:rFonts w:ascii="仿宋_GB2312" w:eastAsia="仿宋_GB2312" w:hint="eastAsia"/>
          <w:sz w:val="32"/>
          <w:szCs w:val="32"/>
        </w:rPr>
        <w:t>深圳市南山区范围内</w:t>
      </w:r>
      <w:r>
        <w:rPr>
          <w:rFonts w:ascii="仿宋_GB2312" w:eastAsia="仿宋_GB2312" w:cs="仿宋" w:hint="eastAsia"/>
          <w:bCs/>
          <w:sz w:val="32"/>
          <w:szCs w:val="32"/>
        </w:rPr>
        <w:t>注册成立公司</w:t>
      </w:r>
      <w:r w:rsidRPr="000932F7">
        <w:rPr>
          <w:rFonts w:ascii="仿宋_GB2312" w:eastAsia="仿宋_GB2312" w:cs="仿宋" w:hint="eastAsia"/>
          <w:bCs/>
          <w:sz w:val="32"/>
          <w:szCs w:val="32"/>
        </w:rPr>
        <w:t>（具体认定标准参考第五条第三点第2、3、4、5项）</w:t>
      </w:r>
      <w:r>
        <w:rPr>
          <w:rFonts w:ascii="仿宋_GB2312" w:eastAsia="仿宋_GB2312" w:cs="仿宋" w:hint="eastAsia"/>
          <w:bCs/>
          <w:sz w:val="32"/>
          <w:szCs w:val="32"/>
        </w:rPr>
        <w:t>，再发放总奖金的50%。</w:t>
      </w:r>
      <w:r w:rsidRPr="000932F7">
        <w:rPr>
          <w:rFonts w:ascii="仿宋_GB2312" w:eastAsia="仿宋_GB2312" w:hint="eastAsia"/>
          <w:sz w:val="32"/>
          <w:szCs w:val="32"/>
        </w:rPr>
        <w:t>申报所需材料参考第七条第二点。</w:t>
      </w:r>
    </w:p>
    <w:p w:rsidR="000C3B87" w:rsidRPr="005E38DF" w:rsidRDefault="000C3B87" w:rsidP="005E38D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5E38DF">
        <w:rPr>
          <w:rFonts w:ascii="仿宋_GB2312" w:eastAsia="仿宋_GB2312" w:hAnsi="黑体" w:hint="eastAsia"/>
          <w:sz w:val="32"/>
          <w:szCs w:val="32"/>
        </w:rPr>
        <w:t>（</w:t>
      </w:r>
      <w:r w:rsidR="00E3256F" w:rsidRPr="005E38DF">
        <w:rPr>
          <w:rFonts w:ascii="仿宋_GB2312" w:eastAsia="仿宋_GB2312" w:hAnsi="黑体" w:hint="eastAsia"/>
          <w:sz w:val="32"/>
          <w:szCs w:val="32"/>
        </w:rPr>
        <w:t>四</w:t>
      </w:r>
      <w:r w:rsidRPr="005E38DF">
        <w:rPr>
          <w:rFonts w:ascii="仿宋_GB2312" w:eastAsia="仿宋_GB2312" w:hAnsi="黑体" w:hint="eastAsia"/>
          <w:sz w:val="32"/>
          <w:szCs w:val="32"/>
        </w:rPr>
        <w:t>）</w:t>
      </w:r>
      <w:r w:rsidRPr="005E38DF">
        <w:rPr>
          <w:rFonts w:ascii="仿宋_GB2312" w:eastAsia="仿宋_GB2312" w:hAnsi="黑体"/>
          <w:sz w:val="32"/>
          <w:szCs w:val="32"/>
        </w:rPr>
        <w:t>境外项目</w:t>
      </w:r>
      <w:r w:rsidRPr="005E38DF">
        <w:rPr>
          <w:rFonts w:ascii="仿宋_GB2312" w:eastAsia="仿宋_GB2312" w:hAnsi="黑体" w:hint="eastAsia"/>
          <w:sz w:val="32"/>
          <w:szCs w:val="32"/>
        </w:rPr>
        <w:t>申领</w:t>
      </w:r>
      <w:r w:rsidRPr="005E38DF">
        <w:rPr>
          <w:rFonts w:ascii="仿宋_GB2312" w:eastAsia="仿宋_GB2312" w:hAnsi="黑体"/>
          <w:sz w:val="32"/>
          <w:szCs w:val="32"/>
        </w:rPr>
        <w:t>奖金</w:t>
      </w:r>
    </w:p>
    <w:p w:rsidR="000C3B87" w:rsidRPr="005E38DF" w:rsidRDefault="000C3B87" w:rsidP="000C3B87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E38DF">
        <w:rPr>
          <w:rFonts w:ascii="仿宋_GB2312" w:eastAsia="仿宋_GB2312" w:hint="eastAsia"/>
          <w:sz w:val="32"/>
          <w:szCs w:val="32"/>
        </w:rPr>
        <w:t>境外</w:t>
      </w:r>
      <w:r w:rsidRPr="005E38DF">
        <w:rPr>
          <w:rFonts w:ascii="仿宋_GB2312" w:eastAsia="仿宋_GB2312"/>
          <w:sz w:val="32"/>
          <w:szCs w:val="32"/>
        </w:rPr>
        <w:t>获奖项目</w:t>
      </w:r>
      <w:r w:rsidR="001C1F92" w:rsidRPr="005E38DF">
        <w:rPr>
          <w:rFonts w:ascii="仿宋_GB2312" w:eastAsia="仿宋_GB2312" w:hint="eastAsia"/>
          <w:sz w:val="32"/>
          <w:szCs w:val="32"/>
        </w:rPr>
        <w:t>奖金将一次性进行发放，</w:t>
      </w:r>
      <w:r w:rsidRPr="005E38DF">
        <w:rPr>
          <w:rFonts w:ascii="仿宋_GB2312" w:eastAsia="仿宋_GB2312" w:hint="eastAsia"/>
          <w:sz w:val="32"/>
          <w:szCs w:val="32"/>
        </w:rPr>
        <w:t>可</w:t>
      </w:r>
      <w:r w:rsidRPr="005E38DF">
        <w:rPr>
          <w:rFonts w:ascii="仿宋_GB2312" w:eastAsia="仿宋_GB2312"/>
          <w:sz w:val="32"/>
          <w:szCs w:val="32"/>
        </w:rPr>
        <w:t>由</w:t>
      </w:r>
      <w:r w:rsidRPr="005E38DF">
        <w:rPr>
          <w:rFonts w:ascii="仿宋_GB2312" w:eastAsia="仿宋_GB2312" w:hint="eastAsia"/>
          <w:sz w:val="32"/>
          <w:szCs w:val="32"/>
        </w:rPr>
        <w:t>赛事承接</w:t>
      </w:r>
      <w:r w:rsidRPr="005E38DF">
        <w:rPr>
          <w:rFonts w:ascii="仿宋_GB2312" w:eastAsia="仿宋_GB2312"/>
          <w:sz w:val="32"/>
          <w:szCs w:val="32"/>
        </w:rPr>
        <w:t>机构代领奖金</w:t>
      </w:r>
      <w:r w:rsidRPr="005E38DF">
        <w:rPr>
          <w:rFonts w:ascii="仿宋_GB2312" w:eastAsia="仿宋_GB2312" w:hint="eastAsia"/>
          <w:sz w:val="32"/>
          <w:szCs w:val="32"/>
        </w:rPr>
        <w:t>，赛事承接</w:t>
      </w:r>
      <w:r w:rsidRPr="005E38DF">
        <w:rPr>
          <w:rFonts w:ascii="仿宋_GB2312" w:eastAsia="仿宋_GB2312"/>
          <w:sz w:val="32"/>
          <w:szCs w:val="32"/>
        </w:rPr>
        <w:t>机构</w:t>
      </w:r>
      <w:r w:rsidRPr="005E38DF">
        <w:rPr>
          <w:rFonts w:ascii="仿宋_GB2312" w:eastAsia="仿宋_GB2312" w:hint="eastAsia"/>
          <w:sz w:val="32"/>
          <w:szCs w:val="32"/>
        </w:rPr>
        <w:t>需</w:t>
      </w:r>
      <w:r w:rsidRPr="00F505F3">
        <w:rPr>
          <w:rFonts w:ascii="仿宋_GB2312" w:eastAsia="仿宋_GB2312" w:hint="eastAsia"/>
          <w:sz w:val="32"/>
          <w:szCs w:val="32"/>
        </w:rPr>
        <w:t>逐个项目</w:t>
      </w:r>
      <w:r w:rsidRPr="005E38DF">
        <w:rPr>
          <w:rFonts w:ascii="仿宋_GB2312" w:eastAsia="仿宋_GB2312" w:hint="eastAsia"/>
          <w:sz w:val="32"/>
          <w:szCs w:val="32"/>
        </w:rPr>
        <w:t>进行申报。申报所需材料参考第七条</w:t>
      </w:r>
      <w:r w:rsidR="001C1F92" w:rsidRPr="005E38DF">
        <w:rPr>
          <w:rFonts w:ascii="仿宋_GB2312" w:eastAsia="仿宋_GB2312" w:hint="eastAsia"/>
          <w:sz w:val="32"/>
          <w:szCs w:val="32"/>
        </w:rPr>
        <w:t>第</w:t>
      </w:r>
      <w:r w:rsidR="00DF2B13" w:rsidRPr="005E38DF">
        <w:rPr>
          <w:rFonts w:ascii="仿宋_GB2312" w:eastAsia="仿宋_GB2312" w:hint="eastAsia"/>
          <w:sz w:val="32"/>
          <w:szCs w:val="32"/>
        </w:rPr>
        <w:t>二</w:t>
      </w:r>
      <w:r w:rsidRPr="005E38DF">
        <w:rPr>
          <w:rFonts w:ascii="仿宋_GB2312" w:eastAsia="仿宋_GB2312" w:hint="eastAsia"/>
          <w:sz w:val="32"/>
          <w:szCs w:val="32"/>
        </w:rPr>
        <w:t>点。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E3256F">
        <w:rPr>
          <w:rFonts w:ascii="仿宋_GB2312" w:eastAsia="仿宋_GB2312" w:hAnsi="仿宋" w:hint="eastAsia"/>
          <w:sz w:val="32"/>
          <w:szCs w:val="32"/>
        </w:rPr>
        <w:t>五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本资助计划属核准类，实行单位申报、材料审核、社会公示、政府决策的原则，采取无偿资助方式和事后补贴制，受资助项目无需验收。</w:t>
      </w:r>
    </w:p>
    <w:p w:rsidR="001E2FB6" w:rsidRDefault="001E2FB6" w:rsidP="001E2FB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六、办理流程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（一）申请单位登陆南山区产业发展综合服务平台，网上提交项目申报材料；</w:t>
      </w:r>
    </w:p>
    <w:p w:rsidR="001E2FB6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（二）区企业发展服务中心受理单位申请、初审项目申报材料，区科技创新局复审项目申报材料； </w:t>
      </w:r>
    </w:p>
    <w:p w:rsidR="001E2FB6" w:rsidRPr="000932F7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（三）申请单位接到提交纸质材料通知后按要求提交纸质材料；</w:t>
      </w:r>
    </w:p>
    <w:p w:rsidR="001E2FB6" w:rsidRPr="000932F7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（四）区科技创新局拟定资助计划；</w:t>
      </w:r>
    </w:p>
    <w:p w:rsidR="001E2FB6" w:rsidRPr="000932F7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（五）区企业发展服务中心组织对申请单位的注册情况、在地统计开展情况、商业贿赂和不良信用记录等情况进行核查；</w:t>
      </w:r>
    </w:p>
    <w:p w:rsidR="001E2FB6" w:rsidRPr="000932F7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（六）拟资助项目向社会公示5个工作日；</w:t>
      </w:r>
    </w:p>
    <w:p w:rsidR="001E2FB6" w:rsidRPr="000932F7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（七）区专项资金领导小组审定；</w:t>
      </w:r>
    </w:p>
    <w:p w:rsidR="001E2FB6" w:rsidRPr="000932F7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（八）下达项目资金资助计划；</w:t>
      </w:r>
    </w:p>
    <w:p w:rsidR="001E2FB6" w:rsidRPr="000932F7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（九）拨付资助经费。</w:t>
      </w:r>
    </w:p>
    <w:p w:rsidR="001E2FB6" w:rsidRPr="000932F7" w:rsidRDefault="001E2FB6" w:rsidP="00C44195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932F7">
        <w:rPr>
          <w:rFonts w:ascii="仿宋_GB2312" w:eastAsia="仿宋_GB2312" w:hint="eastAsia"/>
          <w:b/>
          <w:sz w:val="32"/>
          <w:szCs w:val="32"/>
        </w:rPr>
        <w:t>七、所需材料</w:t>
      </w:r>
    </w:p>
    <w:p w:rsidR="001E2FB6" w:rsidRPr="000932F7" w:rsidRDefault="001E2FB6" w:rsidP="00C44195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932F7">
        <w:rPr>
          <w:rFonts w:ascii="仿宋_GB2312" w:eastAsia="仿宋_GB2312" w:hint="eastAsia"/>
          <w:b/>
          <w:sz w:val="32"/>
          <w:szCs w:val="32"/>
        </w:rPr>
        <w:t>（一）以个人名义</w:t>
      </w:r>
      <w:r w:rsidRPr="000932F7">
        <w:rPr>
          <w:rFonts w:ascii="仿宋_GB2312" w:eastAsia="仿宋_GB2312"/>
          <w:b/>
          <w:sz w:val="32"/>
          <w:szCs w:val="32"/>
        </w:rPr>
        <w:t>申报</w:t>
      </w:r>
      <w:r w:rsidRPr="000932F7">
        <w:rPr>
          <w:rFonts w:ascii="仿宋_GB2312" w:eastAsia="仿宋_GB2312" w:hint="eastAsia"/>
          <w:b/>
          <w:sz w:val="32"/>
          <w:szCs w:val="32"/>
        </w:rPr>
        <w:t>所需材料：</w:t>
      </w:r>
    </w:p>
    <w:p w:rsidR="001E2FB6" w:rsidRPr="000932F7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1、登录南山区产业发展综合服务平台（网址：http://sfms.szns.gov.cn/），在线填写《南山区自主创新产业发展专项资金——科技创新分项资金</w:t>
      </w:r>
      <w:r w:rsidRPr="000932F7">
        <w:rPr>
          <w:rFonts w:ascii="仿宋_GB2312" w:eastAsia="仿宋_GB2312" w:cs="宋体" w:hint="eastAsia"/>
          <w:sz w:val="32"/>
          <w:szCs w:val="32"/>
        </w:rPr>
        <w:t>“创业之星”大赛</w:t>
      </w:r>
      <w:r w:rsidRPr="000932F7">
        <w:rPr>
          <w:rFonts w:ascii="仿宋_GB2312" w:eastAsia="仿宋_GB2312" w:hint="eastAsia"/>
          <w:sz w:val="32"/>
          <w:szCs w:val="32"/>
        </w:rPr>
        <w:t>资助计划项目申请书（个人）》</w:t>
      </w:r>
      <w:r w:rsidRPr="000932F7">
        <w:rPr>
          <w:rFonts w:ascii="仿宋_GB2312" w:eastAsia="仿宋_GB2312" w:cs="宋体" w:hint="eastAsia"/>
          <w:sz w:val="32"/>
          <w:szCs w:val="32"/>
        </w:rPr>
        <w:t>；</w:t>
      </w:r>
    </w:p>
    <w:p w:rsidR="001E2FB6" w:rsidRPr="000932F7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/>
          <w:sz w:val="32"/>
          <w:szCs w:val="32"/>
        </w:rPr>
        <w:t>2</w:t>
      </w:r>
      <w:r w:rsidRPr="000932F7">
        <w:rPr>
          <w:rFonts w:ascii="仿宋_GB2312" w:eastAsia="仿宋_GB2312" w:hint="eastAsia"/>
          <w:sz w:val="32"/>
          <w:szCs w:val="32"/>
        </w:rPr>
        <w:t>、提供身份证明文件（身份证或护照等）（原件彩色扫描成PDF文件上传）；</w:t>
      </w:r>
    </w:p>
    <w:p w:rsidR="001E2FB6" w:rsidRPr="000932F7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/>
          <w:sz w:val="32"/>
          <w:szCs w:val="32"/>
        </w:rPr>
        <w:t>3</w:t>
      </w:r>
      <w:r w:rsidRPr="000932F7">
        <w:rPr>
          <w:rFonts w:ascii="仿宋_GB2312" w:eastAsia="仿宋_GB2312" w:hint="eastAsia"/>
          <w:sz w:val="32"/>
          <w:szCs w:val="32"/>
        </w:rPr>
        <w:t>、如项目主创团队超过2人，则需提交拨付声明（《声明》中的主创团队、项目名称须与获奖证书一致；奖金金额须与公示一致；连同团队所有成员的身份证原件彩色扫描成PDF文件上传）；</w:t>
      </w:r>
    </w:p>
    <w:p w:rsidR="001E2FB6" w:rsidRDefault="00180D8C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4</w:t>
      </w:r>
      <w:r w:rsidR="001E2FB6">
        <w:rPr>
          <w:rFonts w:ascii="仿宋_GB2312" w:eastAsia="仿宋_GB2312" w:cs="宋体" w:hint="eastAsia"/>
          <w:sz w:val="32"/>
          <w:szCs w:val="32"/>
        </w:rPr>
        <w:t>、</w:t>
      </w:r>
      <w:r w:rsidR="001E2FB6">
        <w:rPr>
          <w:rFonts w:ascii="仿宋_GB2312" w:eastAsia="仿宋_GB2312" w:hint="eastAsia"/>
          <w:sz w:val="32"/>
          <w:szCs w:val="32"/>
        </w:rPr>
        <w:t>其他相关材料；</w:t>
      </w:r>
    </w:p>
    <w:p w:rsidR="001E2FB6" w:rsidRDefault="00180D8C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1E2FB6">
        <w:rPr>
          <w:rFonts w:ascii="仿宋_GB2312" w:eastAsia="仿宋_GB2312" w:hint="eastAsia"/>
          <w:sz w:val="32"/>
          <w:szCs w:val="32"/>
        </w:rPr>
        <w:t>、收款收据（待接到提交</w:t>
      </w:r>
      <w:r w:rsidR="001E2FB6">
        <w:rPr>
          <w:rFonts w:ascii="仿宋_GB2312" w:eastAsia="仿宋_GB2312"/>
          <w:sz w:val="32"/>
          <w:szCs w:val="32"/>
        </w:rPr>
        <w:t>收据的</w:t>
      </w:r>
      <w:r w:rsidR="001E2FB6">
        <w:rPr>
          <w:rFonts w:ascii="仿宋_GB2312" w:eastAsia="仿宋_GB2312" w:hint="eastAsia"/>
          <w:sz w:val="32"/>
          <w:szCs w:val="32"/>
        </w:rPr>
        <w:t>通知</w:t>
      </w:r>
      <w:r w:rsidR="001E2FB6">
        <w:rPr>
          <w:rFonts w:ascii="仿宋_GB2312" w:eastAsia="仿宋_GB2312"/>
          <w:sz w:val="32"/>
          <w:szCs w:val="32"/>
        </w:rPr>
        <w:t>后，</w:t>
      </w:r>
      <w:r w:rsidR="001E2FB6">
        <w:rPr>
          <w:rFonts w:ascii="仿宋_GB2312" w:eastAsia="仿宋_GB2312" w:hint="eastAsia"/>
          <w:sz w:val="32"/>
          <w:szCs w:val="32"/>
        </w:rPr>
        <w:t>单独</w:t>
      </w:r>
      <w:r w:rsidR="001E2FB6">
        <w:rPr>
          <w:rFonts w:ascii="仿宋_GB2312" w:eastAsia="仿宋_GB2312"/>
          <w:sz w:val="32"/>
          <w:szCs w:val="32"/>
        </w:rPr>
        <w:t>提交</w:t>
      </w:r>
      <w:r w:rsidR="001E2FB6">
        <w:rPr>
          <w:rFonts w:ascii="仿宋_GB2312" w:eastAsia="仿宋_GB2312" w:hint="eastAsia"/>
          <w:sz w:val="32"/>
          <w:szCs w:val="32"/>
        </w:rPr>
        <w:t>）;</w:t>
      </w:r>
    </w:p>
    <w:p w:rsidR="001E2FB6" w:rsidRPr="002B68EB" w:rsidRDefault="00180D8C" w:rsidP="002B68EB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1E2FB6" w:rsidRPr="000932F7">
        <w:rPr>
          <w:rFonts w:ascii="仿宋_GB2312" w:eastAsia="仿宋_GB2312" w:hint="eastAsia"/>
          <w:sz w:val="32"/>
          <w:szCs w:val="32"/>
        </w:rPr>
        <w:t>、银行卡复印件</w:t>
      </w:r>
      <w:r w:rsidR="001E2FB6" w:rsidRPr="000932F7">
        <w:rPr>
          <w:rFonts w:ascii="仿宋_GB2312" w:eastAsia="仿宋_GB2312"/>
          <w:sz w:val="32"/>
          <w:szCs w:val="32"/>
        </w:rPr>
        <w:t>（</w:t>
      </w:r>
      <w:r w:rsidR="001E2FB6" w:rsidRPr="000932F7">
        <w:rPr>
          <w:rFonts w:ascii="仿宋_GB2312" w:eastAsia="仿宋_GB2312" w:hint="eastAsia"/>
          <w:sz w:val="32"/>
          <w:szCs w:val="32"/>
        </w:rPr>
        <w:t>本人签名</w:t>
      </w:r>
      <w:r w:rsidR="001E2FB6" w:rsidRPr="000932F7">
        <w:rPr>
          <w:rFonts w:ascii="仿宋_GB2312" w:eastAsia="仿宋_GB2312"/>
          <w:sz w:val="32"/>
          <w:szCs w:val="32"/>
        </w:rPr>
        <w:t>，</w:t>
      </w:r>
      <w:r w:rsidR="001E2FB6" w:rsidRPr="000932F7">
        <w:rPr>
          <w:rFonts w:ascii="仿宋_GB2312" w:eastAsia="仿宋_GB2312" w:hint="eastAsia"/>
          <w:sz w:val="32"/>
          <w:szCs w:val="32"/>
        </w:rPr>
        <w:t>待接到提交收据的通知后，连同</w:t>
      </w:r>
      <w:r w:rsidR="001E2FB6" w:rsidRPr="000932F7">
        <w:rPr>
          <w:rFonts w:ascii="仿宋_GB2312" w:eastAsia="仿宋_GB2312"/>
          <w:sz w:val="32"/>
          <w:szCs w:val="32"/>
        </w:rPr>
        <w:t>收据一并提交）</w:t>
      </w:r>
      <w:r w:rsidR="001E2FB6" w:rsidRPr="000932F7">
        <w:rPr>
          <w:rFonts w:ascii="仿宋_GB2312" w:eastAsia="仿宋_GB2312" w:hint="eastAsia"/>
          <w:sz w:val="32"/>
          <w:szCs w:val="32"/>
        </w:rPr>
        <w:t>。</w:t>
      </w:r>
    </w:p>
    <w:p w:rsidR="001E2FB6" w:rsidRDefault="001E2FB6" w:rsidP="00C44195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932F7">
        <w:rPr>
          <w:rFonts w:ascii="仿宋_GB2312" w:eastAsia="仿宋_GB2312" w:hint="eastAsia"/>
          <w:b/>
          <w:sz w:val="32"/>
          <w:szCs w:val="32"/>
        </w:rPr>
        <w:t>（二）以企业名义申</w:t>
      </w:r>
      <w:r>
        <w:rPr>
          <w:rFonts w:ascii="仿宋_GB2312" w:eastAsia="仿宋_GB2312" w:hint="eastAsia"/>
          <w:b/>
          <w:sz w:val="32"/>
          <w:szCs w:val="32"/>
        </w:rPr>
        <w:t>报所需材料：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1、登录南山区产业发展综合服务平台（网址：http://sfms.szns.gov.cn/），在线填写《南山区自主创新产业发展专项资金——科技创新分项资金</w:t>
      </w:r>
      <w:r>
        <w:rPr>
          <w:rFonts w:ascii="仿宋_GB2312" w:eastAsia="仿宋_GB2312" w:cs="宋体" w:hint="eastAsia"/>
          <w:sz w:val="32"/>
          <w:szCs w:val="32"/>
        </w:rPr>
        <w:t>“创业之星”大赛</w:t>
      </w:r>
      <w:r>
        <w:rPr>
          <w:rFonts w:ascii="仿宋_GB2312" w:eastAsia="仿宋_GB2312" w:hint="eastAsia"/>
          <w:sz w:val="32"/>
          <w:szCs w:val="32"/>
        </w:rPr>
        <w:t>资助计划项目申请书》</w:t>
      </w:r>
      <w:r>
        <w:rPr>
          <w:rFonts w:ascii="仿宋_GB2312" w:eastAsia="仿宋_GB2312" w:cs="宋体" w:hint="eastAsia"/>
          <w:sz w:val="32"/>
          <w:szCs w:val="32"/>
        </w:rPr>
        <w:t>；</w:t>
      </w:r>
    </w:p>
    <w:p w:rsidR="001E2FB6" w:rsidRPr="000932F7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2、奖金申报公司的新版“三证合一”营业执照（原件彩色扫描成PDF文件上传）;</w:t>
      </w:r>
    </w:p>
    <w:p w:rsidR="001E2FB6" w:rsidRPr="000932F7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/>
          <w:sz w:val="32"/>
          <w:szCs w:val="32"/>
        </w:rPr>
        <w:t>3</w:t>
      </w:r>
      <w:r w:rsidRPr="000932F7">
        <w:rPr>
          <w:rFonts w:ascii="仿宋_GB2312" w:eastAsia="仿宋_GB2312" w:hint="eastAsia"/>
          <w:sz w:val="32"/>
          <w:szCs w:val="32"/>
        </w:rPr>
        <w:t>、奖金申报公司的</w:t>
      </w:r>
      <w:r w:rsidR="000932F7" w:rsidRPr="000932F7">
        <w:rPr>
          <w:rFonts w:ascii="仿宋_GB2312" w:eastAsia="仿宋_GB2312" w:hint="eastAsia"/>
          <w:sz w:val="32"/>
          <w:szCs w:val="32"/>
        </w:rPr>
        <w:t>法定代表人身份证（原件或复印件正反面加盖单位公章彩色扫描成PDF文件上传）</w:t>
      </w:r>
      <w:r w:rsidRPr="000932F7">
        <w:rPr>
          <w:rFonts w:ascii="仿宋_GB2312" w:eastAsia="仿宋_GB2312" w:hint="eastAsia"/>
          <w:sz w:val="32"/>
          <w:szCs w:val="32"/>
        </w:rPr>
        <w:t>;</w:t>
      </w:r>
    </w:p>
    <w:p w:rsidR="001E2FB6" w:rsidRPr="005E38DF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E38DF">
        <w:rPr>
          <w:rFonts w:ascii="仿宋_GB2312" w:eastAsia="仿宋_GB2312" w:hint="eastAsia"/>
          <w:sz w:val="32"/>
          <w:szCs w:val="32"/>
        </w:rPr>
        <w:t>4、由税务部门开具的奖金申报公司上年度完税证明（税务申报系统下载后上传）（适用于南山区内企业）；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5、奖金申报公司的</w:t>
      </w:r>
      <w:r w:rsidRPr="000932F7">
        <w:rPr>
          <w:rFonts w:ascii="仿宋_GB2312" w:eastAsia="仿宋_GB2312"/>
          <w:sz w:val="32"/>
          <w:szCs w:val="32"/>
        </w:rPr>
        <w:t>股东</w:t>
      </w:r>
      <w:r w:rsidRPr="000932F7">
        <w:rPr>
          <w:rFonts w:ascii="仿宋_GB2312" w:eastAsia="仿宋_GB2312" w:hint="eastAsia"/>
          <w:sz w:val="32"/>
          <w:szCs w:val="32"/>
        </w:rPr>
        <w:t>信息</w:t>
      </w:r>
      <w:r w:rsidRPr="000932F7">
        <w:rPr>
          <w:rFonts w:ascii="仿宋_GB2312" w:eastAsia="仿宋_GB2312"/>
          <w:sz w:val="32"/>
          <w:szCs w:val="32"/>
        </w:rPr>
        <w:t>材料（</w:t>
      </w:r>
      <w:r w:rsidRPr="000932F7">
        <w:rPr>
          <w:rFonts w:ascii="仿宋_GB2312" w:eastAsia="仿宋_GB2312" w:hint="eastAsia"/>
          <w:sz w:val="32"/>
          <w:szCs w:val="32"/>
        </w:rPr>
        <w:t>该材料请登录</w:t>
      </w:r>
      <w:r>
        <w:rPr>
          <w:rFonts w:ascii="仿宋_GB2312" w:eastAsia="仿宋_GB2312" w:hint="eastAsia"/>
          <w:sz w:val="32"/>
          <w:szCs w:val="32"/>
        </w:rPr>
        <w:t>国家企业信用信息公示系统：</w:t>
      </w:r>
      <w:r>
        <w:rPr>
          <w:rFonts w:ascii="仿宋_GB2312" w:eastAsia="仿宋_GB2312"/>
          <w:sz w:val="32"/>
          <w:szCs w:val="32"/>
        </w:rPr>
        <w:t>http://www.gsxt.gov.cn进行查询</w:t>
      </w:r>
      <w:r>
        <w:rPr>
          <w:rFonts w:ascii="仿宋_GB2312" w:eastAsia="仿宋_GB2312" w:hint="eastAsia"/>
          <w:sz w:val="32"/>
          <w:szCs w:val="32"/>
        </w:rPr>
        <w:t>，打印</w:t>
      </w:r>
      <w:r>
        <w:rPr>
          <w:rFonts w:ascii="仿宋_GB2312" w:eastAsia="仿宋_GB2312"/>
          <w:sz w:val="32"/>
          <w:szCs w:val="32"/>
        </w:rPr>
        <w:t>查询结果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加盖单位公章</w:t>
      </w:r>
      <w:r>
        <w:rPr>
          <w:rFonts w:ascii="仿宋_GB2312" w:eastAsia="仿宋_GB2312" w:hint="eastAsia"/>
          <w:sz w:val="32"/>
          <w:szCs w:val="32"/>
        </w:rPr>
        <w:t>，彩色扫描成PDF文件上传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E2FB6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6、原参赛公司的新版“三证合一”营业执照（原件彩色扫描成PDF文件上传）（适用于奖金申报公司与原参赛公司主体不一致的情况）；</w:t>
      </w:r>
    </w:p>
    <w:p w:rsidR="00DF2B13" w:rsidRDefault="00DF2B13" w:rsidP="00DF2B13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Pr="000932F7">
        <w:rPr>
          <w:rFonts w:ascii="仿宋_GB2312" w:eastAsia="仿宋_GB2312" w:cs="宋体" w:hint="eastAsia"/>
          <w:sz w:val="32"/>
          <w:szCs w:val="32"/>
        </w:rPr>
        <w:t>授权委托书（</w:t>
      </w:r>
      <w:r>
        <w:rPr>
          <w:rFonts w:ascii="仿宋_GB2312" w:eastAsia="仿宋_GB2312" w:cs="宋体" w:hint="eastAsia"/>
          <w:sz w:val="32"/>
          <w:szCs w:val="32"/>
        </w:rPr>
        <w:t>适用于</w:t>
      </w:r>
      <w:r>
        <w:rPr>
          <w:rFonts w:ascii="仿宋_GB2312" w:eastAsia="仿宋_GB2312" w:cs="宋体"/>
          <w:sz w:val="32"/>
          <w:szCs w:val="32"/>
        </w:rPr>
        <w:t>境外项目奖金代领；</w:t>
      </w:r>
      <w:r w:rsidRPr="000932F7">
        <w:rPr>
          <w:rFonts w:ascii="仿宋_GB2312" w:eastAsia="仿宋_GB2312" w:hint="eastAsia"/>
          <w:sz w:val="32"/>
          <w:szCs w:val="32"/>
        </w:rPr>
        <w:t>连同</w:t>
      </w:r>
      <w:r>
        <w:rPr>
          <w:rFonts w:ascii="仿宋_GB2312" w:eastAsia="仿宋_GB2312" w:hint="eastAsia"/>
          <w:sz w:val="32"/>
          <w:szCs w:val="32"/>
        </w:rPr>
        <w:t>原参赛公司的新版“三证合一”营业执照/原</w:t>
      </w:r>
      <w:r>
        <w:rPr>
          <w:rFonts w:ascii="仿宋_GB2312" w:eastAsia="仿宋_GB2312"/>
          <w:sz w:val="32"/>
          <w:szCs w:val="32"/>
        </w:rPr>
        <w:t>参赛</w:t>
      </w:r>
      <w:r w:rsidR="005E38DF">
        <w:rPr>
          <w:rFonts w:ascii="仿宋_GB2312" w:eastAsia="仿宋_GB2312" w:hint="eastAsia"/>
          <w:sz w:val="32"/>
          <w:szCs w:val="32"/>
        </w:rPr>
        <w:t>团队所有成员的身份证明文件</w:t>
      </w:r>
      <w:r w:rsidRPr="000932F7">
        <w:rPr>
          <w:rFonts w:ascii="仿宋_GB2312" w:eastAsia="仿宋_GB2312" w:hint="eastAsia"/>
          <w:sz w:val="32"/>
          <w:szCs w:val="32"/>
        </w:rPr>
        <w:t>原件彩色扫描成PDF文件上传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cs="宋体" w:hint="eastAsia"/>
          <w:sz w:val="32"/>
          <w:szCs w:val="32"/>
        </w:rPr>
        <w:t>交原件）；</w:t>
      </w:r>
    </w:p>
    <w:p w:rsidR="001E2FB6" w:rsidRPr="000932F7" w:rsidRDefault="00DF2B13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1E2FB6">
        <w:rPr>
          <w:rFonts w:ascii="仿宋_GB2312" w:eastAsia="仿宋_GB2312" w:hint="eastAsia"/>
          <w:sz w:val="32"/>
          <w:szCs w:val="32"/>
        </w:rPr>
        <w:t>、其他相关材料；</w:t>
      </w:r>
      <w:r w:rsidR="001E2FB6" w:rsidRPr="000932F7">
        <w:rPr>
          <w:rFonts w:ascii="仿宋_GB2312" w:eastAsia="仿宋_GB2312"/>
          <w:sz w:val="32"/>
          <w:szCs w:val="32"/>
        </w:rPr>
        <w:t xml:space="preserve"> </w:t>
      </w:r>
    </w:p>
    <w:p w:rsidR="001E2FB6" w:rsidRPr="000932F7" w:rsidRDefault="00DF2B13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1E2FB6" w:rsidRPr="000932F7">
        <w:rPr>
          <w:rFonts w:ascii="仿宋_GB2312" w:eastAsia="仿宋_GB2312" w:hint="eastAsia"/>
          <w:sz w:val="32"/>
          <w:szCs w:val="32"/>
        </w:rPr>
        <w:t>、收款收据（待接到提交</w:t>
      </w:r>
      <w:r w:rsidR="001E2FB6" w:rsidRPr="000932F7">
        <w:rPr>
          <w:rFonts w:ascii="仿宋_GB2312" w:eastAsia="仿宋_GB2312"/>
          <w:sz w:val="32"/>
          <w:szCs w:val="32"/>
        </w:rPr>
        <w:t>收据的</w:t>
      </w:r>
      <w:r w:rsidR="001E2FB6" w:rsidRPr="000932F7">
        <w:rPr>
          <w:rFonts w:ascii="仿宋_GB2312" w:eastAsia="仿宋_GB2312" w:hint="eastAsia"/>
          <w:sz w:val="32"/>
          <w:szCs w:val="32"/>
        </w:rPr>
        <w:t>通知</w:t>
      </w:r>
      <w:r w:rsidR="001E2FB6" w:rsidRPr="000932F7">
        <w:rPr>
          <w:rFonts w:ascii="仿宋_GB2312" w:eastAsia="仿宋_GB2312"/>
          <w:sz w:val="32"/>
          <w:szCs w:val="32"/>
        </w:rPr>
        <w:t>后，</w:t>
      </w:r>
      <w:r w:rsidR="001E2FB6" w:rsidRPr="000932F7">
        <w:rPr>
          <w:rFonts w:ascii="仿宋_GB2312" w:eastAsia="仿宋_GB2312" w:hint="eastAsia"/>
          <w:sz w:val="32"/>
          <w:szCs w:val="32"/>
        </w:rPr>
        <w:t>单独</w:t>
      </w:r>
      <w:r w:rsidR="001E2FB6" w:rsidRPr="000932F7">
        <w:rPr>
          <w:rFonts w:ascii="仿宋_GB2312" w:eastAsia="仿宋_GB2312"/>
          <w:sz w:val="32"/>
          <w:szCs w:val="32"/>
        </w:rPr>
        <w:t>提交</w:t>
      </w:r>
      <w:r w:rsidR="001E2FB6" w:rsidRPr="000932F7">
        <w:rPr>
          <w:rFonts w:ascii="仿宋_GB2312" w:eastAsia="仿宋_GB2312" w:hint="eastAsia"/>
          <w:sz w:val="32"/>
          <w:szCs w:val="32"/>
        </w:rPr>
        <w:t>）；</w:t>
      </w:r>
    </w:p>
    <w:p w:rsidR="00180D8C" w:rsidRPr="001C1F92" w:rsidRDefault="00DF2B13" w:rsidP="002B68EB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1E2FB6" w:rsidRPr="000932F7">
        <w:rPr>
          <w:rFonts w:ascii="仿宋_GB2312" w:eastAsia="仿宋_GB2312" w:hint="eastAsia"/>
          <w:sz w:val="32"/>
          <w:szCs w:val="32"/>
        </w:rPr>
        <w:t>、银行</w:t>
      </w:r>
      <w:r w:rsidR="001E2FB6" w:rsidRPr="000932F7">
        <w:rPr>
          <w:rFonts w:ascii="仿宋_GB2312" w:eastAsia="仿宋_GB2312"/>
          <w:sz w:val="32"/>
          <w:szCs w:val="32"/>
        </w:rPr>
        <w:t>开户许可证（</w:t>
      </w:r>
      <w:r w:rsidR="001E2FB6" w:rsidRPr="000932F7">
        <w:rPr>
          <w:rFonts w:ascii="仿宋_GB2312" w:eastAsia="仿宋_GB2312" w:hint="eastAsia"/>
          <w:sz w:val="32"/>
          <w:szCs w:val="32"/>
        </w:rPr>
        <w:t>复印件</w:t>
      </w:r>
      <w:r w:rsidR="001E2FB6" w:rsidRPr="000932F7">
        <w:rPr>
          <w:rFonts w:ascii="仿宋_GB2312" w:eastAsia="仿宋_GB2312"/>
          <w:sz w:val="32"/>
          <w:szCs w:val="32"/>
        </w:rPr>
        <w:t>加盖公章，</w:t>
      </w:r>
      <w:r w:rsidR="001E2FB6" w:rsidRPr="000932F7">
        <w:rPr>
          <w:rFonts w:ascii="仿宋_GB2312" w:eastAsia="仿宋_GB2312" w:hint="eastAsia"/>
          <w:sz w:val="32"/>
          <w:szCs w:val="32"/>
        </w:rPr>
        <w:t>待接到提交收据的通知后，连同</w:t>
      </w:r>
      <w:r w:rsidR="001E2FB6" w:rsidRPr="000932F7">
        <w:rPr>
          <w:rFonts w:ascii="仿宋_GB2312" w:eastAsia="仿宋_GB2312"/>
          <w:sz w:val="32"/>
          <w:szCs w:val="32"/>
        </w:rPr>
        <w:t>收据一并提交）</w:t>
      </w:r>
      <w:r w:rsidR="001E2FB6" w:rsidRPr="000932F7">
        <w:rPr>
          <w:rFonts w:ascii="仿宋_GB2312" w:eastAsia="仿宋_GB2312" w:hint="eastAsia"/>
          <w:sz w:val="32"/>
          <w:szCs w:val="32"/>
        </w:rPr>
        <w:t>。</w:t>
      </w:r>
    </w:p>
    <w:p w:rsidR="001E2FB6" w:rsidRPr="000932F7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932F7">
        <w:rPr>
          <w:rFonts w:ascii="仿宋_GB2312" w:eastAsia="仿宋_GB2312" w:hint="eastAsia"/>
          <w:kern w:val="0"/>
          <w:sz w:val="32"/>
          <w:szCs w:val="32"/>
        </w:rPr>
        <w:t>以上材料按照要求在线填写或采用附件形式在线提交。</w:t>
      </w:r>
    </w:p>
    <w:p w:rsidR="001E2FB6" w:rsidRPr="002B68EB" w:rsidRDefault="001E2FB6" w:rsidP="002B68EB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kern w:val="0"/>
          <w:sz w:val="32"/>
          <w:szCs w:val="32"/>
        </w:rPr>
        <w:t>接到提交纸质材料通知后将上述材料按顺序装订，一式一份，A4纸正反面打印/复印，胶装成册（不能装订）并按要求签字、加盖单位公章及骑缝章提交，所需材料中扫描件均需核验原件</w:t>
      </w:r>
      <w:r w:rsidR="000932F7" w:rsidRPr="000932F7">
        <w:rPr>
          <w:rFonts w:ascii="仿宋_GB2312" w:eastAsia="仿宋_GB2312" w:hint="eastAsia"/>
          <w:kern w:val="0"/>
          <w:sz w:val="32"/>
          <w:szCs w:val="32"/>
        </w:rPr>
        <w:t>（法定代表人身份证除外）</w:t>
      </w:r>
      <w:r w:rsidRPr="000932F7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1E2FB6" w:rsidRPr="000932F7" w:rsidRDefault="009D5890" w:rsidP="00C44195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八</w:t>
      </w:r>
      <w:r w:rsidR="001E2FB6" w:rsidRPr="000932F7">
        <w:rPr>
          <w:rFonts w:ascii="仿宋_GB2312" w:eastAsia="仿宋_GB2312" w:hAnsi="黑体" w:hint="eastAsia"/>
          <w:b/>
          <w:sz w:val="32"/>
          <w:szCs w:val="32"/>
        </w:rPr>
        <w:t>、受理时限要求</w:t>
      </w:r>
    </w:p>
    <w:p w:rsidR="001E2FB6" w:rsidRPr="000932F7" w:rsidRDefault="001E2FB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每年安排1-2次集中受理单位申请，具体受理时间以发布的申报通知为准。</w:t>
      </w:r>
    </w:p>
    <w:p w:rsidR="001E2FB6" w:rsidRPr="000932F7" w:rsidRDefault="001E2FB6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int="eastAsia"/>
          <w:sz w:val="32"/>
          <w:szCs w:val="32"/>
        </w:rPr>
        <w:t>资助计划下达1个月内受资助单位须办理资金拨付手续，逾期不办理者视为自动放弃。</w:t>
      </w:r>
    </w:p>
    <w:p w:rsidR="001E2FB6" w:rsidRPr="000932F7" w:rsidRDefault="009D5890" w:rsidP="00C44195">
      <w:pPr>
        <w:adjustRightInd w:val="0"/>
        <w:snapToGrid w:val="0"/>
        <w:spacing w:line="360" w:lineRule="auto"/>
        <w:ind w:right="1260"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九</w:t>
      </w:r>
      <w:r w:rsidR="001E2FB6" w:rsidRPr="000932F7">
        <w:rPr>
          <w:rFonts w:ascii="仿宋_GB2312" w:eastAsia="仿宋_GB2312" w:hAnsi="黑体" w:hint="eastAsia"/>
          <w:b/>
          <w:sz w:val="32"/>
          <w:szCs w:val="32"/>
        </w:rPr>
        <w:t>、附则</w:t>
      </w:r>
    </w:p>
    <w:p w:rsidR="001E2FB6" w:rsidRPr="000932F7" w:rsidRDefault="001E2FB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932F7">
        <w:rPr>
          <w:rFonts w:ascii="仿宋_GB2312" w:eastAsia="仿宋_GB2312" w:hAnsi="仿宋" w:hint="eastAsia"/>
          <w:sz w:val="32"/>
          <w:szCs w:val="32"/>
        </w:rPr>
        <w:t>本计划责任部门为南山区科技创新局，本操作规程由其负责解释，自发布之日起施行。</w:t>
      </w:r>
    </w:p>
    <w:sectPr w:rsidR="001E2FB6" w:rsidRPr="000932F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56" w:rsidRDefault="00BC3956">
      <w:r>
        <w:separator/>
      </w:r>
    </w:p>
  </w:endnote>
  <w:endnote w:type="continuationSeparator" w:id="0">
    <w:p w:rsidR="00BC3956" w:rsidRDefault="00B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MS Mincho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F5" w:rsidRDefault="002012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270B" w:rsidRPr="0096270B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C433F5" w:rsidRDefault="00C433F5" w:rsidP="00C433F5">
    <w:pPr>
      <w:pStyle w:val="a3"/>
      <w:jc w:val="right"/>
    </w:pPr>
    <w:r w:rsidRPr="00047504">
      <w:rPr>
        <w:rFonts w:hint="eastAsia"/>
      </w:rPr>
      <w:t>版本号：</w:t>
    </w:r>
    <w:r w:rsidR="00CA0038">
      <w:rPr>
        <w:rFonts w:hint="eastAsia"/>
      </w:rPr>
      <w:t>2018</w:t>
    </w:r>
    <w:r w:rsidRPr="00047504">
      <w:rPr>
        <w:rFonts w:hint="eastAsia"/>
      </w:rPr>
      <w:t>-V1</w:t>
    </w:r>
  </w:p>
  <w:p w:rsidR="001E2FB6" w:rsidRDefault="001E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56" w:rsidRDefault="00BC3956">
      <w:r>
        <w:separator/>
      </w:r>
    </w:p>
  </w:footnote>
  <w:footnote w:type="continuationSeparator" w:id="0">
    <w:p w:rsidR="00BC3956" w:rsidRDefault="00BC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28C"/>
    <w:multiLevelType w:val="multilevel"/>
    <w:tmpl w:val="3787728C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4B3F"/>
    <w:rsid w:val="0006187A"/>
    <w:rsid w:val="000932F7"/>
    <w:rsid w:val="000C3B87"/>
    <w:rsid w:val="000F166A"/>
    <w:rsid w:val="00172A27"/>
    <w:rsid w:val="00172F3C"/>
    <w:rsid w:val="00180D8C"/>
    <w:rsid w:val="001C1F92"/>
    <w:rsid w:val="001C237B"/>
    <w:rsid w:val="001E2FB6"/>
    <w:rsid w:val="00201228"/>
    <w:rsid w:val="00204FCE"/>
    <w:rsid w:val="00214980"/>
    <w:rsid w:val="00247952"/>
    <w:rsid w:val="00254488"/>
    <w:rsid w:val="002B68EB"/>
    <w:rsid w:val="003022F4"/>
    <w:rsid w:val="00313256"/>
    <w:rsid w:val="00322DF9"/>
    <w:rsid w:val="003D6EDC"/>
    <w:rsid w:val="003E4026"/>
    <w:rsid w:val="0044310C"/>
    <w:rsid w:val="00461791"/>
    <w:rsid w:val="00495EEA"/>
    <w:rsid w:val="004B5272"/>
    <w:rsid w:val="005E38DF"/>
    <w:rsid w:val="006B3554"/>
    <w:rsid w:val="006C1F9E"/>
    <w:rsid w:val="00715E4D"/>
    <w:rsid w:val="007873BA"/>
    <w:rsid w:val="007B543D"/>
    <w:rsid w:val="007D4AEF"/>
    <w:rsid w:val="007E3FD2"/>
    <w:rsid w:val="00822128"/>
    <w:rsid w:val="008343F9"/>
    <w:rsid w:val="008544C6"/>
    <w:rsid w:val="00866E60"/>
    <w:rsid w:val="008806F8"/>
    <w:rsid w:val="00897BA1"/>
    <w:rsid w:val="00926A44"/>
    <w:rsid w:val="009305B2"/>
    <w:rsid w:val="0096270B"/>
    <w:rsid w:val="00966328"/>
    <w:rsid w:val="009D5890"/>
    <w:rsid w:val="00A15FAD"/>
    <w:rsid w:val="00A40EB8"/>
    <w:rsid w:val="00B061B1"/>
    <w:rsid w:val="00B24804"/>
    <w:rsid w:val="00B358DF"/>
    <w:rsid w:val="00B451EA"/>
    <w:rsid w:val="00B73EF3"/>
    <w:rsid w:val="00BC3956"/>
    <w:rsid w:val="00BD6B08"/>
    <w:rsid w:val="00C32210"/>
    <w:rsid w:val="00C433F5"/>
    <w:rsid w:val="00C44195"/>
    <w:rsid w:val="00CA0038"/>
    <w:rsid w:val="00D814ED"/>
    <w:rsid w:val="00DF2B13"/>
    <w:rsid w:val="00E3256F"/>
    <w:rsid w:val="00E77249"/>
    <w:rsid w:val="00F20175"/>
    <w:rsid w:val="00F22E21"/>
    <w:rsid w:val="00F46428"/>
    <w:rsid w:val="00F505F3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1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1" w:unhideWhenUsed="1"/>
    <w:lsdException w:name="Light List" w:semiHidden="1" w:uiPriority="1" w:unhideWhenUsed="1"/>
    <w:lsdException w:name="Light Grid" w:semiHidden="1" w:uiPriority="1" w:unhideWhenUsed="1"/>
    <w:lsdException w:name="Medium Shading 1" w:semiHidden="1" w:uiPriority="1" w:unhideWhenUsed="1"/>
    <w:lsdException w:name="Medium Shading 2" w:semiHidden="1" w:uiPriority="1" w:unhideWhenUsed="1"/>
    <w:lsdException w:name="Medium List 1" w:semiHidden="1" w:uiPriority="1" w:unhideWhenUsed="1"/>
    <w:lsdException w:name="Medium List 2" w:semiHidden="1" w:uiPriority="1" w:unhideWhenUsed="1"/>
    <w:lsdException w:name="Medium Grid 1" w:semiHidden="1" w:uiPriority="1" w:unhideWhenUsed="1"/>
    <w:lsdException w:name="Medium Grid 2" w:semiHidden="1" w:uiPriority="1" w:unhideWhenUsed="1"/>
    <w:lsdException w:name="Medium Grid 3" w:semiHidden="1" w:uiPriority="1" w:unhideWhenUsed="1"/>
    <w:lsdException w:name="Dark List" w:semiHidden="1" w:uiPriority="1" w:unhideWhenUsed="1"/>
    <w:lsdException w:name="Colorful Shading" w:semiHidden="1" w:uiPriority="1" w:unhideWhenUsed="1"/>
    <w:lsdException w:name="Colorful List" w:semiHidden="1" w:uiPriority="1" w:unhideWhenUsed="1"/>
    <w:lsdException w:name="Colorful Grid" w:semiHidden="1" w:uiPriority="1" w:unhideWhenUsed="1"/>
    <w:lsdException w:name="Light Shading Accent 1" w:semiHidden="1" w:uiPriority="1" w:unhideWhenUsed="1"/>
    <w:lsdException w:name="Light List Accent 1" w:semiHidden="1" w:uiPriority="1" w:unhideWhenUsed="1"/>
    <w:lsdException w:name="Light Grid Accent 1" w:semiHidden="1" w:uiPriority="1" w:unhideWhenUsed="1"/>
    <w:lsdException w:name="Medium Shading 1 Accent 1" w:semiHidden="1" w:uiPriority="1" w:unhideWhenUsed="1"/>
    <w:lsdException w:name="Medium Shading 2 Accent 1" w:semiHidden="1" w:uiPriority="1" w:unhideWhenUsed="1"/>
    <w:lsdException w:name="Medium List 1 Accent 1" w:semiHidden="1" w:uiPriority="1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1" w:unhideWhenUsed="1"/>
    <w:lsdException w:name="Medium Grid 1 Accent 1" w:semiHidden="1" w:uiPriority="1" w:unhideWhenUsed="1"/>
    <w:lsdException w:name="Medium Grid 2 Accent 1" w:semiHidden="1" w:uiPriority="1" w:unhideWhenUsed="1"/>
    <w:lsdException w:name="Medium Grid 3 Accent 1" w:semiHidden="1" w:uiPriority="1" w:unhideWhenUsed="1"/>
    <w:lsdException w:name="Dark List Accent 1" w:semiHidden="1" w:uiPriority="1" w:unhideWhenUsed="1"/>
    <w:lsdException w:name="Colorful Shading Accent 1" w:semiHidden="1" w:uiPriority="1" w:unhideWhenUsed="1"/>
    <w:lsdException w:name="Colorful List Accent 1" w:semiHidden="1" w:uiPriority="1" w:unhideWhenUsed="1"/>
    <w:lsdException w:name="Colorful Grid Accent 1" w:semiHidden="1" w:uiPriority="1" w:unhideWhenUsed="1"/>
    <w:lsdException w:name="Light Shading Accent 2" w:semiHidden="1" w:uiPriority="1" w:unhideWhenUsed="1"/>
    <w:lsdException w:name="Light List Accent 2" w:semiHidden="1" w:uiPriority="1" w:unhideWhenUsed="1"/>
    <w:lsdException w:name="Light Grid Accent 2" w:semiHidden="1" w:uiPriority="1" w:unhideWhenUsed="1"/>
    <w:lsdException w:name="Medium Shading 1 Accent 2" w:semiHidden="1" w:uiPriority="1" w:unhideWhenUsed="1"/>
    <w:lsdException w:name="Medium Shading 2 Accent 2" w:semiHidden="1" w:uiPriority="1" w:unhideWhenUsed="1"/>
    <w:lsdException w:name="Medium List 1 Accent 2" w:semiHidden="1" w:uiPriority="1" w:unhideWhenUsed="1"/>
    <w:lsdException w:name="Medium List 2 Accent 2" w:semiHidden="1" w:uiPriority="1" w:unhideWhenUsed="1"/>
    <w:lsdException w:name="Medium Grid 1 Accent 2" w:semiHidden="1" w:uiPriority="1" w:unhideWhenUsed="1"/>
    <w:lsdException w:name="Medium Grid 2 Accent 2" w:semiHidden="1" w:uiPriority="1" w:unhideWhenUsed="1"/>
    <w:lsdException w:name="Medium Grid 3 Accent 2" w:semiHidden="1" w:uiPriority="1" w:unhideWhenUsed="1"/>
    <w:lsdException w:name="Dark List Accent 2" w:semiHidden="1" w:uiPriority="1" w:unhideWhenUsed="1"/>
    <w:lsdException w:name="Colorful Shading Accent 2" w:semiHidden="1" w:uiPriority="1" w:unhideWhenUsed="1"/>
    <w:lsdException w:name="Colorful List Accent 2" w:semiHidden="1" w:uiPriority="1" w:unhideWhenUsed="1"/>
    <w:lsdException w:name="Colorful Grid Accent 2" w:semiHidden="1" w:uiPriority="1" w:unhideWhenUsed="1"/>
    <w:lsdException w:name="Light Shading Accent 3" w:semiHidden="1" w:uiPriority="1" w:unhideWhenUsed="1"/>
    <w:lsdException w:name="Light List Accent 3" w:semiHidden="1" w:uiPriority="1" w:unhideWhenUsed="1"/>
    <w:lsdException w:name="Light Grid Accent 3" w:semiHidden="1" w:uiPriority="1" w:unhideWhenUsed="1"/>
    <w:lsdException w:name="Medium Shading 1 Accent 3" w:semiHidden="1" w:uiPriority="1" w:unhideWhenUsed="1"/>
    <w:lsdException w:name="Medium Shading 2 Accent 3" w:semiHidden="1" w:uiPriority="1" w:unhideWhenUsed="1"/>
    <w:lsdException w:name="Medium List 1 Accent 3" w:semiHidden="1" w:uiPriority="1" w:unhideWhenUsed="1"/>
    <w:lsdException w:name="Medium List 2 Accent 3" w:semiHidden="1" w:uiPriority="1" w:unhideWhenUsed="1"/>
    <w:lsdException w:name="Medium Grid 1 Accent 3" w:semiHidden="1" w:uiPriority="1" w:unhideWhenUsed="1"/>
    <w:lsdException w:name="Medium Grid 2 Accent 3" w:semiHidden="1" w:uiPriority="1" w:unhideWhenUsed="1"/>
    <w:lsdException w:name="Medium Grid 3 Accent 3" w:semiHidden="1" w:uiPriority="1" w:unhideWhenUsed="1"/>
    <w:lsdException w:name="Dark List Accent 3" w:semiHidden="1" w:uiPriority="1" w:unhideWhenUsed="1"/>
    <w:lsdException w:name="Colorful Shading Accent 3" w:semiHidden="1" w:uiPriority="1" w:unhideWhenUsed="1"/>
    <w:lsdException w:name="Colorful List Accent 3" w:semiHidden="1" w:uiPriority="1" w:unhideWhenUsed="1"/>
    <w:lsdException w:name="Colorful Grid Accent 3" w:semiHidden="1" w:uiPriority="1" w:unhideWhenUsed="1"/>
    <w:lsdException w:name="Light Shading Accent 4" w:semiHidden="1" w:uiPriority="1" w:unhideWhenUsed="1"/>
    <w:lsdException w:name="Light List Accent 4" w:semiHidden="1" w:uiPriority="1" w:unhideWhenUsed="1"/>
    <w:lsdException w:name="Light Grid Accent 4" w:semiHidden="1" w:uiPriority="1" w:unhideWhenUsed="1"/>
    <w:lsdException w:name="Medium Shading 1 Accent 4" w:semiHidden="1" w:uiPriority="1" w:unhideWhenUsed="1"/>
    <w:lsdException w:name="Medium Shading 2 Accent 4" w:semiHidden="1" w:uiPriority="1" w:unhideWhenUsed="1"/>
    <w:lsdException w:name="Medium List 1 Accent 4" w:semiHidden="1" w:uiPriority="1" w:unhideWhenUsed="1"/>
    <w:lsdException w:name="Medium List 2 Accent 4" w:semiHidden="1" w:uiPriority="1" w:unhideWhenUsed="1"/>
    <w:lsdException w:name="Medium Grid 1 Accent 4" w:semiHidden="1" w:uiPriority="1" w:unhideWhenUsed="1"/>
    <w:lsdException w:name="Medium Grid 2 Accent 4" w:semiHidden="1" w:uiPriority="1" w:unhideWhenUsed="1"/>
    <w:lsdException w:name="Medium Grid 3 Accent 4" w:semiHidden="1" w:uiPriority="1" w:unhideWhenUsed="1"/>
    <w:lsdException w:name="Dark List Accent 4" w:semiHidden="1" w:uiPriority="1" w:unhideWhenUsed="1"/>
    <w:lsdException w:name="Colorful Shading Accent 4" w:semiHidden="1" w:uiPriority="1" w:unhideWhenUsed="1"/>
    <w:lsdException w:name="Colorful List Accent 4" w:semiHidden="1" w:uiPriority="1" w:unhideWhenUsed="1"/>
    <w:lsdException w:name="Colorful Grid Accent 4" w:semiHidden="1" w:uiPriority="1" w:unhideWhenUsed="1"/>
    <w:lsdException w:name="Light Shading Accent 5" w:semiHidden="1" w:uiPriority="1" w:unhideWhenUsed="1"/>
    <w:lsdException w:name="Light List Accent 5" w:semiHidden="1" w:uiPriority="1" w:unhideWhenUsed="1"/>
    <w:lsdException w:name="Light Grid Accent 5" w:semiHidden="1" w:uiPriority="1" w:unhideWhenUsed="1"/>
    <w:lsdException w:name="Medium Shading 1 Accent 5" w:semiHidden="1" w:uiPriority="1" w:unhideWhenUsed="1"/>
    <w:lsdException w:name="Medium Shading 2 Accent 5" w:semiHidden="1" w:uiPriority="1" w:unhideWhenUsed="1"/>
    <w:lsdException w:name="Medium List 1 Accent 5" w:semiHidden="1" w:uiPriority="1" w:unhideWhenUsed="1"/>
    <w:lsdException w:name="Medium List 2 Accent 5" w:semiHidden="1" w:uiPriority="1" w:unhideWhenUsed="1"/>
    <w:lsdException w:name="Medium Grid 1 Accent 5" w:semiHidden="1" w:uiPriority="1" w:unhideWhenUsed="1"/>
    <w:lsdException w:name="Medium Grid 2 Accent 5" w:semiHidden="1" w:uiPriority="1" w:unhideWhenUsed="1"/>
    <w:lsdException w:name="Medium Grid 3 Accent 5" w:semiHidden="1" w:uiPriority="1" w:unhideWhenUsed="1"/>
    <w:lsdException w:name="Dark List Accent 5" w:semiHidden="1" w:uiPriority="1" w:unhideWhenUsed="1"/>
    <w:lsdException w:name="Colorful Shading Accent 5" w:semiHidden="1" w:uiPriority="1" w:unhideWhenUsed="1"/>
    <w:lsdException w:name="Colorful List Accent 5" w:semiHidden="1" w:uiPriority="1" w:unhideWhenUsed="1"/>
    <w:lsdException w:name="Colorful Grid Accent 5" w:semiHidden="1" w:uiPriority="1" w:unhideWhenUsed="1"/>
    <w:lsdException w:name="Light Shading Accent 6" w:semiHidden="1" w:uiPriority="1" w:unhideWhenUsed="1"/>
    <w:lsdException w:name="Light List Accent 6" w:semiHidden="1" w:uiPriority="1" w:unhideWhenUsed="1"/>
    <w:lsdException w:name="Light Grid Accent 6" w:semiHidden="1" w:uiPriority="1" w:unhideWhenUsed="1"/>
    <w:lsdException w:name="Medium Shading 1 Accent 6" w:semiHidden="1" w:uiPriority="1" w:unhideWhenUsed="1"/>
    <w:lsdException w:name="Medium Shading 2 Accent 6" w:semiHidden="1" w:uiPriority="1" w:unhideWhenUsed="1"/>
    <w:lsdException w:name="Medium List 1 Accent 6" w:semiHidden="1" w:uiPriority="1" w:unhideWhenUsed="1"/>
    <w:lsdException w:name="Medium List 2 Accent 6" w:semiHidden="1" w:uiPriority="1" w:unhideWhenUsed="1"/>
    <w:lsdException w:name="Medium Grid 1 Accent 6" w:semiHidden="1" w:uiPriority="1" w:unhideWhenUsed="1"/>
    <w:lsdException w:name="Medium Grid 2 Accent 6" w:semiHidden="1" w:uiPriority="1" w:unhideWhenUsed="1"/>
    <w:lsdException w:name="Medium Grid 3 Accent 6" w:semiHidden="1" w:uiPriority="1" w:unhideWhenUsed="1"/>
    <w:lsdException w:name="Dark List Accent 6" w:semiHidden="1" w:uiPriority="1" w:unhideWhenUsed="1"/>
    <w:lsdException w:name="Colorful Shading Accent 6" w:semiHidden="1" w:uiPriority="1" w:unhideWhenUsed="1"/>
    <w:lsdException w:name="Colorful List Accent 6" w:semiHidden="1" w:uiPriority="1" w:unhideWhenUsed="1"/>
    <w:lsdException w:name="Colorful Grid Accent 6" w:semiHidden="1" w:uiPriority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Pr>
      <w:rFonts w:eastAsia="宋体"/>
      <w:kern w:val="2"/>
      <w:sz w:val="18"/>
      <w:szCs w:val="18"/>
    </w:rPr>
  </w:style>
  <w:style w:type="character" w:styleId="a4">
    <w:name w:val="FollowedHyperlink"/>
    <w:rPr>
      <w:color w:val="954F72"/>
      <w:u w:val="single"/>
    </w:rPr>
  </w:style>
  <w:style w:type="character" w:styleId="a5">
    <w:name w:val="annotation reference"/>
    <w:rPr>
      <w:sz w:val="21"/>
      <w:szCs w:val="21"/>
    </w:rPr>
  </w:style>
  <w:style w:type="character" w:styleId="a6">
    <w:name w:val="Hyperlink"/>
    <w:rPr>
      <w:color w:val="0000FF"/>
      <w:u w:val="single"/>
    </w:rPr>
  </w:style>
  <w:style w:type="paragraph" w:customStyle="1" w:styleId="ParaCharChar">
    <w:name w:val="默认段落字体 Para Char Char"/>
    <w:basedOn w:val="a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annotation text"/>
    <w:basedOn w:val="a"/>
    <w:pPr>
      <w:jc w:val="left"/>
    </w:p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441</Words>
  <Characters>2518</Characters>
  <Application>Microsoft Office Word</Application>
  <DocSecurity>0</DocSecurity>
  <PresentationFormat/>
  <Lines>20</Lines>
  <Paragraphs>5</Paragraphs>
  <Slides>0</Slides>
  <Notes>0</Notes>
  <HiddenSlides>0</HiddenSlides>
  <MMClips>0</MMClips>
  <ScaleCrop>true</ScaleCrop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南山区自主创新产业发展专项资金——核心技术突破资助计划操作规程（申请指南）</dc:title>
  <dc:subject/>
  <dc:creator>NSKJJ</dc:creator>
  <cp:keywords/>
  <cp:lastModifiedBy>张传威</cp:lastModifiedBy>
  <cp:revision>17</cp:revision>
  <cp:lastPrinted>2018-12-25T02:01:00Z</cp:lastPrinted>
  <dcterms:created xsi:type="dcterms:W3CDTF">2018-10-16T10:35:00Z</dcterms:created>
  <dcterms:modified xsi:type="dcterms:W3CDTF">2018-12-27T07:29:00Z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</Properties>
</file>