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b/>
          <w:bCs/>
          <w:sz w:val="44"/>
          <w:szCs w:val="44"/>
        </w:rPr>
      </w:pPr>
      <w:r>
        <w:rPr>
          <w:rFonts w:hint="eastAsia"/>
          <w:b/>
          <w:bCs/>
          <w:sz w:val="44"/>
          <w:szCs w:val="44"/>
        </w:rPr>
        <w:t>南山区自主创新产业发展专项资金</w:t>
      </w:r>
    </w:p>
    <w:p>
      <w:pPr>
        <w:adjustRightInd w:val="0"/>
        <w:snapToGrid w:val="0"/>
        <w:spacing w:line="300" w:lineRule="auto"/>
        <w:jc w:val="center"/>
        <w:rPr>
          <w:b/>
          <w:bCs/>
          <w:sz w:val="44"/>
          <w:szCs w:val="44"/>
        </w:rPr>
      </w:pPr>
      <w:r>
        <w:rPr>
          <w:rFonts w:hint="eastAsia"/>
          <w:b/>
          <w:bCs/>
          <w:sz w:val="44"/>
          <w:szCs w:val="44"/>
        </w:rPr>
        <w:t>文化产业发展分项资金申报指南（201</w:t>
      </w:r>
      <w:r>
        <w:rPr>
          <w:rFonts w:hint="eastAsia"/>
          <w:b/>
          <w:bCs/>
          <w:sz w:val="44"/>
          <w:szCs w:val="44"/>
          <w:lang w:val="en-US" w:eastAsia="zh-CN"/>
        </w:rPr>
        <w:t>9</w:t>
      </w:r>
      <w:r>
        <w:rPr>
          <w:rFonts w:hint="eastAsia"/>
          <w:b/>
          <w:bCs/>
          <w:sz w:val="44"/>
          <w:szCs w:val="44"/>
        </w:rPr>
        <w:t>）</w:t>
      </w:r>
    </w:p>
    <w:p>
      <w:pPr>
        <w:adjustRightInd w:val="0"/>
        <w:snapToGrid w:val="0"/>
        <w:spacing w:line="300" w:lineRule="auto"/>
        <w:rPr>
          <w:sz w:val="24"/>
        </w:rPr>
      </w:pPr>
    </w:p>
    <w:p>
      <w:pPr>
        <w:adjustRightInd w:val="0"/>
        <w:snapToGrid w:val="0"/>
        <w:spacing w:line="300" w:lineRule="auto"/>
        <w:jc w:val="center"/>
        <w:rPr>
          <w:b/>
          <w:bCs/>
          <w:sz w:val="32"/>
        </w:rPr>
      </w:pPr>
      <w:r>
        <w:rPr>
          <w:rFonts w:hint="eastAsia"/>
          <w:b/>
          <w:bCs/>
          <w:sz w:val="32"/>
        </w:rPr>
        <w:t>一、目的</w:t>
      </w:r>
    </w:p>
    <w:p>
      <w:pPr>
        <w:adjustRightInd w:val="0"/>
        <w:snapToGrid w:val="0"/>
        <w:spacing w:line="300" w:lineRule="auto"/>
        <w:ind w:firstLine="656" w:firstLineChars="200"/>
        <w:rPr>
          <w:sz w:val="24"/>
        </w:rPr>
      </w:pPr>
      <w:r>
        <w:rPr>
          <w:rFonts w:hint="eastAsia" w:ascii="仿宋_GB2312" w:hAnsi="宋体" w:eastAsia="仿宋_GB2312" w:cs="宋体"/>
          <w:spacing w:val="4"/>
          <w:kern w:val="0"/>
          <w:sz w:val="32"/>
          <w:szCs w:val="32"/>
        </w:rPr>
        <w:t>通过政府资金的扶持和导向，支持文化产业园区（基地）的建设，支持我区文化产业重点行业内的企业及其重点环节项目的发展，提升南山区文化产业核心竞争力和文化“软实力”，推动南山区文化产业跨越式发展。</w:t>
      </w:r>
    </w:p>
    <w:p>
      <w:pPr>
        <w:adjustRightInd w:val="0"/>
        <w:snapToGrid w:val="0"/>
        <w:spacing w:line="300" w:lineRule="auto"/>
        <w:rPr>
          <w:sz w:val="32"/>
        </w:rPr>
      </w:pPr>
    </w:p>
    <w:p>
      <w:pPr>
        <w:adjustRightInd w:val="0"/>
        <w:snapToGrid w:val="0"/>
        <w:spacing w:line="300" w:lineRule="auto"/>
        <w:jc w:val="center"/>
        <w:rPr>
          <w:sz w:val="24"/>
        </w:rPr>
      </w:pPr>
      <w:r>
        <w:rPr>
          <w:rFonts w:hint="eastAsia"/>
          <w:b/>
          <w:bCs/>
          <w:sz w:val="32"/>
        </w:rPr>
        <w:t>二、资助标准及申报条件</w:t>
      </w:r>
    </w:p>
    <w:p>
      <w:pPr>
        <w:adjustRightInd w:val="0"/>
        <w:snapToGrid w:val="0"/>
        <w:spacing w:line="300" w:lineRule="auto"/>
        <w:ind w:firstLine="659" w:firstLineChars="200"/>
        <w:rPr>
          <w:rFonts w:ascii="黑体" w:hAnsi="黑体" w:eastAsia="黑体" w:cs="黑体"/>
          <w:b/>
          <w:bCs/>
          <w:spacing w:val="4"/>
          <w:kern w:val="0"/>
          <w:sz w:val="32"/>
          <w:szCs w:val="32"/>
        </w:rPr>
      </w:pPr>
      <w:r>
        <w:rPr>
          <w:rFonts w:hint="eastAsia" w:ascii="黑体" w:hAnsi="黑体" w:eastAsia="黑体" w:cs="黑体"/>
          <w:b/>
          <w:bCs/>
          <w:spacing w:val="4"/>
          <w:kern w:val="0"/>
          <w:sz w:val="32"/>
          <w:szCs w:val="32"/>
        </w:rPr>
        <w:t>1、资助方式</w:t>
      </w:r>
    </w:p>
    <w:p>
      <w:pPr>
        <w:adjustRightInd w:val="0"/>
        <w:snapToGrid w:val="0"/>
        <w:spacing w:line="300" w:lineRule="auto"/>
        <w:ind w:firstLine="656" w:firstLineChars="200"/>
        <w:rPr>
          <w:rFonts w:ascii="仿宋_GB2312" w:eastAsia="仿宋_GB2312"/>
          <w:sz w:val="32"/>
          <w:szCs w:val="32"/>
        </w:rPr>
      </w:pPr>
      <w:r>
        <w:rPr>
          <w:rFonts w:hint="eastAsia" w:ascii="仿宋_GB2312" w:hAnsi="宋体" w:eastAsia="仿宋_GB2312" w:cs="宋体"/>
          <w:spacing w:val="4"/>
          <w:kern w:val="0"/>
          <w:sz w:val="32"/>
          <w:szCs w:val="32"/>
        </w:rPr>
        <w:t>专项资金采取核准制资助方式，为无偿资助方式。申报单位每年获得的南山区自主创新产业发展专项资金资助总额原则上不超过其上年度形成的南山区地方财力贡献（即上年度纳税南山区留成部分），社会组织、</w:t>
      </w:r>
      <w:r>
        <w:rPr>
          <w:rFonts w:hint="eastAsia" w:ascii="仿宋_GB2312" w:hAnsi="仿宋_GB2312" w:eastAsia="仿宋_GB2312"/>
          <w:sz w:val="32"/>
          <w:szCs w:val="32"/>
        </w:rPr>
        <w:t>推动文化产业园区建设和发展类资助项目、鼓励参加文化产业重大展会和交流活动类资助项目、鼓励原创文化精品创作类资助项目中的</w:t>
      </w:r>
      <w:r>
        <w:rPr>
          <w:rFonts w:hint="eastAsia" w:ascii="仿宋_GB2312" w:eastAsia="仿宋_GB2312"/>
          <w:sz w:val="32"/>
          <w:szCs w:val="32"/>
        </w:rPr>
        <w:t>版权（著作权）登记补贴资助项目除外。</w:t>
      </w:r>
    </w:p>
    <w:p>
      <w:pPr>
        <w:adjustRightInd w:val="0"/>
        <w:snapToGrid w:val="0"/>
        <w:spacing w:line="300" w:lineRule="auto"/>
        <w:ind w:firstLine="640" w:firstLineChars="200"/>
        <w:rPr>
          <w:rFonts w:ascii="仿宋_GB2312" w:hAnsi="宋体" w:eastAsia="仿宋_GB2312" w:cs="宋体"/>
          <w:spacing w:val="4"/>
          <w:kern w:val="0"/>
          <w:sz w:val="32"/>
          <w:szCs w:val="32"/>
        </w:rPr>
      </w:pPr>
      <w:r>
        <w:rPr>
          <w:rFonts w:hint="eastAsia" w:ascii="仿宋_GB2312" w:eastAsia="仿宋_GB2312"/>
          <w:sz w:val="32"/>
          <w:szCs w:val="32"/>
        </w:rPr>
        <w:t>申报单位</w:t>
      </w:r>
      <w:r>
        <w:rPr>
          <w:rFonts w:hint="eastAsia" w:ascii="仿宋_GB2312" w:hAnsi="宋体" w:eastAsia="仿宋_GB2312" w:cs="宋体"/>
          <w:spacing w:val="4"/>
          <w:kern w:val="0"/>
          <w:sz w:val="32"/>
          <w:szCs w:val="32"/>
        </w:rPr>
        <w:t>上年度形成的南山区地方财力贡献以区财政局最后核定的数额为准。</w:t>
      </w:r>
    </w:p>
    <w:p>
      <w:pPr>
        <w:adjustRightInd w:val="0"/>
        <w:snapToGrid w:val="0"/>
        <w:spacing w:line="300" w:lineRule="auto"/>
        <w:ind w:firstLine="656" w:firstLineChars="200"/>
        <w:rPr>
          <w:rFonts w:ascii="仿宋_GB2312" w:hAnsi="宋体" w:eastAsia="仿宋_GB2312" w:cs="宋体"/>
          <w:spacing w:val="4"/>
          <w:kern w:val="0"/>
          <w:sz w:val="32"/>
          <w:szCs w:val="32"/>
        </w:rPr>
      </w:pPr>
    </w:p>
    <w:p>
      <w:pPr>
        <w:pStyle w:val="5"/>
        <w:shd w:val="clear" w:color="auto" w:fill="FFFFFF"/>
        <w:spacing w:before="0" w:beforeAutospacing="0" w:after="0" w:afterAutospacing="0" w:line="560" w:lineRule="exact"/>
        <w:ind w:firstLine="659" w:firstLineChars="200"/>
        <w:jc w:val="both"/>
        <w:rPr>
          <w:rFonts w:ascii="黑体" w:hAnsi="黑体" w:eastAsia="黑体" w:cs="黑体"/>
          <w:b/>
          <w:bCs/>
          <w:spacing w:val="4"/>
          <w:sz w:val="32"/>
          <w:szCs w:val="32"/>
        </w:rPr>
      </w:pPr>
      <w:r>
        <w:rPr>
          <w:rFonts w:hint="eastAsia" w:ascii="黑体" w:hAnsi="黑体" w:eastAsia="黑体" w:cs="黑体"/>
          <w:b/>
          <w:bCs/>
          <w:spacing w:val="4"/>
          <w:sz w:val="32"/>
          <w:szCs w:val="32"/>
        </w:rPr>
        <w:t>2、申报基本条件</w:t>
      </w:r>
    </w:p>
    <w:p>
      <w:pPr>
        <w:pStyle w:val="5"/>
        <w:shd w:val="clear" w:color="auto" w:fill="FFFFFF"/>
        <w:spacing w:before="0" w:beforeAutospacing="0" w:after="0" w:afterAutospacing="0" w:line="560" w:lineRule="exact"/>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申请本分项资金资助的单位原则上须满足以下基本条件：</w:t>
      </w:r>
    </w:p>
    <w:p>
      <w:pPr>
        <w:pStyle w:val="5"/>
        <w:shd w:val="clear" w:color="auto" w:fill="FFFFFF"/>
        <w:spacing w:before="0" w:beforeAutospacing="0" w:after="0" w:afterAutospacing="0" w:line="560" w:lineRule="exact"/>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　　（一）在南山辖区内登记注册、具有独立法人资格。</w:t>
      </w:r>
    </w:p>
    <w:p>
      <w:pPr>
        <w:pStyle w:val="5"/>
        <w:shd w:val="clear" w:color="auto" w:fill="FFFFFF"/>
        <w:spacing w:before="0" w:beforeAutospacing="0" w:after="0" w:afterAutospacing="0" w:line="560" w:lineRule="exact"/>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　　（二）守法经营、诚实守信、有规范健全的财务制度。</w:t>
      </w:r>
    </w:p>
    <w:p>
      <w:pPr>
        <w:adjustRightInd w:val="0"/>
        <w:snapToGrid w:val="0"/>
        <w:spacing w:line="300" w:lineRule="auto"/>
        <w:ind w:firstLine="656" w:firstLineChars="200"/>
        <w:rPr>
          <w:rFonts w:ascii="仿宋_GB2312" w:hAnsi="宋体" w:eastAsia="仿宋_GB2312"/>
          <w:spacing w:val="4"/>
          <w:sz w:val="32"/>
          <w:szCs w:val="28"/>
        </w:rPr>
      </w:pPr>
      <w:r>
        <w:rPr>
          <w:rFonts w:hint="eastAsia" w:ascii="仿宋_GB2312" w:hAnsi="宋体" w:eastAsia="仿宋_GB2312"/>
          <w:color w:val="000000"/>
          <w:spacing w:val="4"/>
          <w:sz w:val="32"/>
          <w:szCs w:val="28"/>
        </w:rPr>
        <w:t>（三）</w:t>
      </w:r>
      <w:r>
        <w:rPr>
          <w:rFonts w:hint="eastAsia" w:ascii="仿宋_GB2312" w:hAnsi="宋体" w:eastAsia="仿宋_GB2312"/>
          <w:spacing w:val="4"/>
          <w:sz w:val="32"/>
          <w:szCs w:val="28"/>
        </w:rPr>
        <w:t>根据区统计部门或区文产办的要求，按时报送统计数据。“四上”在库企业按区统计局要求报送数据；非“四上”在库企业按</w:t>
      </w:r>
      <w:r>
        <w:rPr>
          <w:rFonts w:hint="eastAsia" w:ascii="仿宋_GB2312" w:hAnsi="宋体" w:eastAsia="仿宋_GB2312"/>
          <w:i/>
          <w:spacing w:val="4"/>
          <w:sz w:val="32"/>
          <w:szCs w:val="28"/>
        </w:rPr>
        <w:t>区文产办</w:t>
      </w:r>
      <w:r>
        <w:rPr>
          <w:rFonts w:hint="eastAsia" w:ascii="仿宋_GB2312" w:hAnsi="宋体" w:eastAsia="仿宋_GB2312"/>
          <w:spacing w:val="4"/>
          <w:sz w:val="32"/>
          <w:szCs w:val="28"/>
        </w:rPr>
        <w:t>要求报送数据。</w:t>
      </w:r>
    </w:p>
    <w:p>
      <w:pPr>
        <w:adjustRightInd w:val="0"/>
        <w:snapToGrid w:val="0"/>
        <w:spacing w:line="300" w:lineRule="auto"/>
        <w:ind w:firstLine="656" w:firstLineChars="200"/>
        <w:rPr>
          <w:rFonts w:ascii="仿宋_GB2312" w:hAnsi="宋体" w:eastAsia="仿宋_GB2312"/>
          <w:color w:val="000000"/>
          <w:spacing w:val="4"/>
          <w:sz w:val="32"/>
          <w:szCs w:val="28"/>
        </w:rPr>
      </w:pPr>
      <w:r>
        <w:rPr>
          <w:rFonts w:hint="eastAsia" w:ascii="仿宋_GB2312" w:hAnsi="宋体" w:eastAsia="仿宋_GB2312"/>
          <w:color w:val="000000"/>
          <w:spacing w:val="4"/>
          <w:sz w:val="32"/>
          <w:szCs w:val="28"/>
        </w:rPr>
        <w:t>根据申报资助内容的不同，还应满足其他相应条件。</w:t>
      </w:r>
    </w:p>
    <w:p>
      <w:pPr>
        <w:pStyle w:val="5"/>
        <w:shd w:val="clear" w:color="auto" w:fill="FFFFFF"/>
        <w:spacing w:before="0" w:beforeAutospacing="0" w:after="0" w:afterAutospacing="0" w:line="560" w:lineRule="exact"/>
        <w:ind w:firstLine="656" w:firstLineChars="200"/>
        <w:jc w:val="both"/>
        <w:rPr>
          <w:rFonts w:ascii="仿宋_GB2312" w:eastAsia="仿宋_GB2312"/>
          <w:color w:val="000000"/>
          <w:spacing w:val="4"/>
          <w:sz w:val="32"/>
          <w:szCs w:val="28"/>
        </w:rPr>
      </w:pPr>
    </w:p>
    <w:p>
      <w:pPr>
        <w:pStyle w:val="5"/>
        <w:shd w:val="clear" w:color="auto" w:fill="FFFFFF"/>
        <w:spacing w:before="0" w:beforeAutospacing="0" w:after="0" w:afterAutospacing="0" w:line="560" w:lineRule="exact"/>
        <w:ind w:firstLine="659" w:firstLineChars="200"/>
        <w:jc w:val="both"/>
        <w:rPr>
          <w:rFonts w:ascii="黑体" w:hAnsi="黑体" w:eastAsia="黑体" w:cs="黑体"/>
          <w:b/>
          <w:bCs/>
          <w:color w:val="000000"/>
          <w:spacing w:val="4"/>
          <w:sz w:val="32"/>
          <w:szCs w:val="28"/>
        </w:rPr>
      </w:pPr>
      <w:r>
        <w:rPr>
          <w:rFonts w:hint="eastAsia" w:ascii="黑体" w:hAnsi="黑体" w:eastAsia="黑体" w:cs="黑体"/>
          <w:b/>
          <w:bCs/>
          <w:color w:val="000000"/>
          <w:spacing w:val="4"/>
          <w:sz w:val="32"/>
          <w:szCs w:val="28"/>
        </w:rPr>
        <w:t>3、不予资助的情形</w:t>
      </w:r>
    </w:p>
    <w:p>
      <w:pPr>
        <w:pStyle w:val="5"/>
        <w:shd w:val="clear" w:color="auto" w:fill="FFFFFF"/>
        <w:spacing w:before="0" w:beforeAutospacing="0" w:after="0" w:afterAutospacing="0" w:line="560" w:lineRule="exact"/>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有下列情况之一的，专项资金不予资助：</w:t>
      </w:r>
    </w:p>
    <w:p>
      <w:pPr>
        <w:pStyle w:val="5"/>
        <w:shd w:val="clear" w:color="auto" w:fill="FFFFFF"/>
        <w:spacing w:before="0" w:beforeAutospacing="0" w:after="0" w:afterAutospacing="0" w:line="560" w:lineRule="exact"/>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　　（一）近两年内在税收、安全生产、环保、劳动等方面存在重大违法行为，受到有关部门行政处罚的。</w:t>
      </w:r>
    </w:p>
    <w:p>
      <w:pPr>
        <w:pStyle w:val="5"/>
        <w:shd w:val="clear" w:color="auto" w:fill="FFFFFF"/>
        <w:spacing w:before="0" w:beforeAutospacing="0" w:after="0" w:afterAutospacing="0" w:line="560" w:lineRule="exact"/>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　　（二）申报材料有弄虚作假情况的。</w:t>
      </w:r>
    </w:p>
    <w:p>
      <w:pPr>
        <w:pStyle w:val="5"/>
        <w:shd w:val="clear" w:color="auto" w:fill="FFFFFF"/>
        <w:spacing w:before="0" w:beforeAutospacing="0" w:after="0" w:afterAutospacing="0" w:line="560" w:lineRule="exact"/>
        <w:ind w:firstLine="645"/>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（三）</w:t>
      </w:r>
      <w:r>
        <w:rPr>
          <w:rFonts w:hint="eastAsia" w:ascii="仿宋_GB2312" w:hAnsi="仿宋" w:eastAsia="仿宋_GB2312"/>
          <w:sz w:val="32"/>
          <w:szCs w:val="32"/>
        </w:rPr>
        <w:t>近三年内申请</w:t>
      </w:r>
      <w:r>
        <w:rPr>
          <w:rFonts w:hint="eastAsia" w:ascii="仿宋_GB2312" w:hAnsi="Times New Roman" w:eastAsia="仿宋_GB2312" w:cs="Times New Roman"/>
          <w:kern w:val="2"/>
          <w:sz w:val="32"/>
          <w:szCs w:val="32"/>
        </w:rPr>
        <w:t>单位以及单位法定代表人、实际控制人</w:t>
      </w:r>
      <w:r>
        <w:rPr>
          <w:rFonts w:hint="eastAsia" w:ascii="仿宋_GB2312" w:hAnsi="仿宋" w:eastAsia="仿宋_GB2312"/>
          <w:sz w:val="32"/>
          <w:szCs w:val="32"/>
        </w:rPr>
        <w:t>存在违规申报使用政府资金、商业贿赂、不良信用记录等情况的</w:t>
      </w:r>
      <w:r>
        <w:rPr>
          <w:rFonts w:hint="eastAsia" w:ascii="仿宋_GB2312" w:hAnsi="Times New Roman" w:eastAsia="仿宋_GB2312" w:cs="Times New Roman"/>
          <w:kern w:val="2"/>
          <w:sz w:val="32"/>
          <w:szCs w:val="32"/>
        </w:rPr>
        <w:t>。</w:t>
      </w:r>
    </w:p>
    <w:p>
      <w:pPr>
        <w:pStyle w:val="5"/>
        <w:shd w:val="clear" w:color="auto" w:fill="FFFFFF"/>
        <w:spacing w:before="0" w:beforeAutospacing="0" w:after="0" w:afterAutospacing="0" w:line="560" w:lineRule="exact"/>
        <w:ind w:firstLine="645"/>
        <w:jc w:val="both"/>
        <w:rPr>
          <w:rFonts w:ascii="仿宋_GB2312" w:hAnsi="仿宋_GB2312" w:eastAsia="仿宋_GB2312" w:cs="仿宋_GB2312"/>
          <w:sz w:val="32"/>
          <w:szCs w:val="32"/>
        </w:rPr>
      </w:pPr>
      <w:r>
        <w:rPr>
          <w:rFonts w:hint="eastAsia" w:ascii="仿宋_GB2312" w:hAnsi="Times New Roman" w:eastAsia="仿宋_GB2312" w:cs="Times New Roman"/>
          <w:kern w:val="2"/>
          <w:sz w:val="32"/>
          <w:szCs w:val="32"/>
        </w:rPr>
        <w:t>（四）提出资助申请后将</w:t>
      </w:r>
      <w:r>
        <w:rPr>
          <w:rFonts w:hint="eastAsia" w:ascii="仿宋_GB2312" w:hAnsi="仿宋_GB2312" w:eastAsia="仿宋_GB2312" w:cs="仿宋_GB2312"/>
          <w:sz w:val="32"/>
          <w:szCs w:val="32"/>
        </w:rPr>
        <w:t>企业注册地搬离南山，或未按规定提交统计报表、未按规定</w:t>
      </w:r>
      <w:r>
        <w:rPr>
          <w:rFonts w:hint="eastAsia" w:ascii="仿宋_GB2312" w:eastAsia="仿宋_GB2312"/>
          <w:color w:val="000000"/>
          <w:sz w:val="32"/>
          <w:szCs w:val="32"/>
        </w:rPr>
        <w:t>在产业发展综合服务平台填报相关数据</w:t>
      </w:r>
      <w:r>
        <w:rPr>
          <w:rFonts w:hint="eastAsia" w:ascii="仿宋_GB2312" w:hAnsi="仿宋_GB2312" w:eastAsia="仿宋_GB2312" w:cs="仿宋_GB2312"/>
          <w:sz w:val="32"/>
          <w:szCs w:val="32"/>
        </w:rPr>
        <w:t>的。</w:t>
      </w:r>
    </w:p>
    <w:p>
      <w:pPr>
        <w:pStyle w:val="5"/>
        <w:shd w:val="clear" w:color="auto" w:fill="FFFFFF"/>
        <w:spacing w:before="0" w:beforeAutospacing="0" w:after="0" w:afterAutospacing="0" w:line="560" w:lineRule="exact"/>
        <w:ind w:firstLine="645"/>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（五）</w:t>
      </w:r>
      <w:r>
        <w:rPr>
          <w:rFonts w:hint="eastAsia" w:ascii="仿宋_GB2312" w:hAnsi="仿宋" w:eastAsia="仿宋_GB2312"/>
          <w:sz w:val="32"/>
          <w:szCs w:val="32"/>
        </w:rPr>
        <w:t>近三年内存在</w:t>
      </w:r>
      <w:r>
        <w:rPr>
          <w:rFonts w:hint="eastAsia" w:ascii="仿宋_GB2312" w:hAnsi="Times New Roman" w:eastAsia="仿宋_GB2312" w:cs="Times New Roman"/>
          <w:kern w:val="2"/>
          <w:sz w:val="32"/>
          <w:szCs w:val="32"/>
        </w:rPr>
        <w:t>资金使用绩效评价不合格情况的。</w:t>
      </w:r>
    </w:p>
    <w:p>
      <w:pPr>
        <w:pStyle w:val="5"/>
        <w:shd w:val="clear" w:color="auto" w:fill="FFFFFF"/>
        <w:spacing w:before="0" w:beforeAutospacing="0" w:after="0" w:afterAutospacing="0" w:line="560" w:lineRule="exact"/>
        <w:ind w:firstLine="645"/>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（六）同一项目已获得其他部门同类型资助的。</w:t>
      </w:r>
    </w:p>
    <w:p>
      <w:pPr>
        <w:adjustRightInd w:val="0"/>
        <w:snapToGrid w:val="0"/>
        <w:spacing w:line="300" w:lineRule="auto"/>
        <w:ind w:firstLine="656" w:firstLineChars="200"/>
        <w:rPr>
          <w:rFonts w:ascii="仿宋_GB2312" w:eastAsia="仿宋_GB2312"/>
          <w:spacing w:val="4"/>
          <w:sz w:val="32"/>
          <w:szCs w:val="32"/>
        </w:rPr>
      </w:pPr>
    </w:p>
    <w:p>
      <w:pPr>
        <w:adjustRightInd w:val="0"/>
        <w:snapToGrid w:val="0"/>
        <w:spacing w:line="300" w:lineRule="auto"/>
        <w:ind w:firstLine="480"/>
        <w:rPr>
          <w:rFonts w:ascii="仿宋_GB2312" w:hAnsi="宋体" w:eastAsia="仿宋_GB2312" w:cs="宋体"/>
          <w:spacing w:val="4"/>
          <w:kern w:val="0"/>
          <w:sz w:val="32"/>
          <w:szCs w:val="32"/>
        </w:rPr>
      </w:pPr>
      <w:r>
        <w:rPr>
          <w:rFonts w:hint="eastAsia" w:ascii="黑体" w:hAnsi="黑体" w:eastAsia="黑体" w:cs="黑体"/>
          <w:b/>
          <w:bCs/>
          <w:spacing w:val="4"/>
          <w:kern w:val="0"/>
          <w:sz w:val="32"/>
          <w:szCs w:val="32"/>
        </w:rPr>
        <w:t>4、资助内容、标准及申报条件</w:t>
      </w:r>
    </w:p>
    <w:p>
      <w:pPr>
        <w:adjustRightInd w:val="0"/>
        <w:snapToGrid w:val="0"/>
        <w:spacing w:beforeLines="50" w:afterLines="50" w:line="300" w:lineRule="auto"/>
        <w:ind w:firstLine="823" w:firstLineChars="250"/>
        <w:rPr>
          <w:rFonts w:ascii="仿宋_GB2312" w:hAnsi="宋体" w:eastAsia="仿宋_GB2312" w:cs="宋体"/>
          <w:b/>
          <w:bCs/>
          <w:spacing w:val="4"/>
          <w:kern w:val="0"/>
          <w:sz w:val="32"/>
          <w:szCs w:val="32"/>
        </w:rPr>
      </w:pPr>
      <w:r>
        <w:rPr>
          <w:rFonts w:hint="eastAsia" w:ascii="仿宋_GB2312" w:hAnsi="宋体" w:eastAsia="仿宋_GB2312" w:cs="宋体"/>
          <w:b/>
          <w:bCs/>
          <w:spacing w:val="4"/>
          <w:kern w:val="0"/>
          <w:sz w:val="32"/>
          <w:szCs w:val="32"/>
        </w:rPr>
        <w:t>（一）</w:t>
      </w:r>
      <w:r>
        <w:rPr>
          <w:rFonts w:hint="eastAsia" w:ascii="仿宋_GB2312" w:hAnsi="仿宋_GB2312" w:eastAsia="仿宋_GB2312"/>
          <w:b/>
          <w:bCs/>
          <w:sz w:val="32"/>
          <w:szCs w:val="32"/>
        </w:rPr>
        <w:t>推动文化产业园区建设和发展</w:t>
      </w:r>
    </w:p>
    <w:p>
      <w:pPr>
        <w:adjustRightInd w:val="0"/>
        <w:snapToGrid w:val="0"/>
        <w:spacing w:line="300" w:lineRule="auto"/>
        <w:ind w:firstLine="902" w:firstLineChars="274"/>
        <w:rPr>
          <w:b/>
          <w:bCs/>
          <w:sz w:val="24"/>
        </w:rPr>
      </w:pPr>
      <w:r>
        <w:rPr>
          <w:rFonts w:hint="eastAsia" w:ascii="仿宋_GB2312" w:hAnsi="宋体" w:eastAsia="仿宋_GB2312" w:cs="宋体"/>
          <w:b/>
          <w:bCs/>
          <w:spacing w:val="4"/>
          <w:kern w:val="0"/>
          <w:sz w:val="32"/>
          <w:szCs w:val="32"/>
        </w:rPr>
        <w:t>1.1文化产业园区建设项目补贴</w:t>
      </w:r>
    </w:p>
    <w:p>
      <w:pPr>
        <w:spacing w:line="560" w:lineRule="exact"/>
        <w:ind w:firstLine="656" w:firstLineChars="200"/>
        <w:rPr>
          <w:rFonts w:ascii="仿宋_GB2312" w:hAnsi="仿宋_GB2312" w:eastAsia="仿宋_GB2312"/>
          <w:sz w:val="32"/>
          <w:szCs w:val="32"/>
        </w:rPr>
      </w:pPr>
      <w:r>
        <w:rPr>
          <w:rFonts w:hint="eastAsia" w:ascii="黑体" w:hAnsi="黑体" w:eastAsia="黑体"/>
          <w:spacing w:val="4"/>
          <w:sz w:val="32"/>
        </w:rPr>
        <w:t>资助标准：</w:t>
      </w:r>
      <w:r>
        <w:rPr>
          <w:rFonts w:hint="eastAsia" w:ascii="仿宋_GB2312" w:hAnsi="仿宋_GB2312" w:eastAsia="仿宋_GB2312"/>
          <w:sz w:val="32"/>
          <w:szCs w:val="32"/>
        </w:rPr>
        <w:t>支持社会机构进行园区建设和改造，经认定的市级以上园区，</w:t>
      </w:r>
      <w:r>
        <w:rPr>
          <w:rFonts w:hint="eastAsia" w:ascii="仿宋_GB2312" w:hAnsi="宋体" w:eastAsia="仿宋_GB2312"/>
          <w:sz w:val="32"/>
          <w:szCs w:val="32"/>
        </w:rPr>
        <w:t>对园区的基础设施</w:t>
      </w:r>
      <w:r>
        <w:rPr>
          <w:rFonts w:hint="eastAsia" w:ascii="仿宋_GB2312" w:hAnsi="仿宋_GB2312" w:eastAsia="仿宋_GB2312"/>
          <w:sz w:val="32"/>
          <w:szCs w:val="32"/>
        </w:rPr>
        <w:t>建设费用按照实际投入资金的20%予以一次性补贴资助，每个项目获得的资助金额最高不超过300万元。</w:t>
      </w:r>
    </w:p>
    <w:p>
      <w:pPr>
        <w:adjustRightInd w:val="0"/>
        <w:snapToGrid w:val="0"/>
        <w:spacing w:line="300" w:lineRule="auto"/>
        <w:ind w:firstLine="656" w:firstLineChars="200"/>
        <w:rPr>
          <w:rFonts w:ascii="黑体" w:hAnsi="黑体" w:eastAsia="黑体"/>
          <w:spacing w:val="4"/>
          <w:sz w:val="32"/>
        </w:rPr>
      </w:pPr>
      <w:r>
        <w:rPr>
          <w:rFonts w:hint="eastAsia" w:ascii="黑体" w:hAnsi="黑体" w:eastAsia="黑体"/>
          <w:spacing w:val="4"/>
          <w:sz w:val="32"/>
        </w:rPr>
        <w:t>申报条件及说明：</w:t>
      </w:r>
    </w:p>
    <w:p>
      <w:pPr>
        <w:numPr>
          <w:ilvl w:val="0"/>
          <w:numId w:val="1"/>
        </w:numPr>
        <w:adjustRightInd w:val="0"/>
        <w:snapToGrid w:val="0"/>
        <w:spacing w:line="300" w:lineRule="auto"/>
        <w:ind w:left="16"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文化产业园区的运营单位为申报主体；</w:t>
      </w:r>
    </w:p>
    <w:p>
      <w:pPr>
        <w:numPr>
          <w:ilvl w:val="0"/>
          <w:numId w:val="1"/>
        </w:numPr>
        <w:adjustRightInd w:val="0"/>
        <w:snapToGrid w:val="0"/>
        <w:spacing w:line="300" w:lineRule="auto"/>
        <w:ind w:left="16"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上年度园区已获得市级及以上文化产业园区认定或复审合格；</w:t>
      </w:r>
    </w:p>
    <w:p>
      <w:pPr>
        <w:numPr>
          <w:ilvl w:val="0"/>
          <w:numId w:val="1"/>
        </w:numPr>
        <w:adjustRightInd w:val="0"/>
        <w:snapToGrid w:val="0"/>
        <w:spacing w:line="300" w:lineRule="auto"/>
        <w:ind w:left="16" w:firstLine="656" w:firstLineChars="200"/>
        <w:rPr>
          <w:rFonts w:ascii="仿宋_GB2312" w:hAnsi="宋体" w:eastAsia="仿宋_GB2312"/>
          <w:color w:val="000000"/>
          <w:spacing w:val="4"/>
          <w:sz w:val="32"/>
          <w:szCs w:val="32"/>
        </w:rPr>
      </w:pPr>
      <w:r>
        <w:rPr>
          <w:rFonts w:hint="eastAsia" w:ascii="仿宋_GB2312" w:hAnsi="宋体" w:eastAsia="仿宋_GB2312" w:cs="宋体"/>
          <w:spacing w:val="4"/>
          <w:kern w:val="0"/>
          <w:sz w:val="32"/>
          <w:szCs w:val="32"/>
        </w:rPr>
        <w:t>园区的基础设施建设费用包括为将园区改造为文化</w:t>
      </w:r>
      <w:r>
        <w:rPr>
          <w:rFonts w:hint="eastAsia" w:ascii="仿宋_GB2312" w:hAnsi="仿宋_GB2312" w:eastAsia="仿宋_GB2312"/>
          <w:sz w:val="32"/>
          <w:szCs w:val="32"/>
        </w:rPr>
        <w:t>产业园区而专门投入的园区公共环境改造费用、建筑外立面改造费用、建筑内部改造费用等。</w:t>
      </w:r>
    </w:p>
    <w:p>
      <w:pPr>
        <w:adjustRightInd w:val="0"/>
        <w:snapToGrid w:val="0"/>
        <w:spacing w:line="300" w:lineRule="auto"/>
        <w:ind w:firstLine="656" w:firstLineChars="200"/>
        <w:rPr>
          <w:rFonts w:ascii="黑体" w:hAnsi="黑体" w:eastAsia="黑体"/>
          <w:spacing w:val="4"/>
          <w:sz w:val="32"/>
        </w:rPr>
      </w:pPr>
      <w:r>
        <w:rPr>
          <w:rFonts w:hint="eastAsia" w:ascii="黑体" w:hAnsi="黑体" w:eastAsia="黑体"/>
          <w:spacing w:val="4"/>
          <w:sz w:val="32"/>
        </w:rPr>
        <w:t>申报所需提交的材料：</w:t>
      </w:r>
    </w:p>
    <w:p>
      <w:pPr>
        <w:numPr>
          <w:ilvl w:val="0"/>
          <w:numId w:val="1"/>
        </w:numPr>
        <w:adjustRightInd w:val="0"/>
        <w:snapToGrid w:val="0"/>
        <w:spacing w:line="300" w:lineRule="auto"/>
        <w:ind w:left="16" w:firstLine="640" w:firstLineChars="200"/>
        <w:rPr>
          <w:rFonts w:ascii="仿宋_GB2312" w:hAnsi="仿宋_GB2312" w:eastAsia="仿宋_GB2312"/>
          <w:sz w:val="32"/>
          <w:szCs w:val="32"/>
        </w:rPr>
      </w:pPr>
      <w:r>
        <w:rPr>
          <w:rFonts w:hint="eastAsia" w:ascii="仿宋_GB2312" w:hAnsi="仿宋_GB2312" w:eastAsia="仿宋_GB2312"/>
          <w:sz w:val="32"/>
          <w:szCs w:val="32"/>
        </w:rPr>
        <w:t>《</w:t>
      </w:r>
      <w:r>
        <w:rPr>
          <w:rFonts w:hint="eastAsia" w:ascii="仿宋_GB2312" w:hAnsi="宋体" w:eastAsia="仿宋_GB2312" w:cs="宋体"/>
          <w:spacing w:val="4"/>
          <w:kern w:val="0"/>
          <w:sz w:val="32"/>
          <w:szCs w:val="32"/>
        </w:rPr>
        <w:t>文化产业园区建设项目补贴资助申请书</w:t>
      </w:r>
      <w:r>
        <w:rPr>
          <w:rFonts w:hint="eastAsia" w:ascii="仿宋_GB2312" w:hAnsi="仿宋_GB2312" w:eastAsia="仿宋_GB2312"/>
          <w:sz w:val="32"/>
          <w:szCs w:val="32"/>
        </w:rPr>
        <w:t>》（</w:t>
      </w:r>
      <w:r>
        <w:rPr>
          <w:rFonts w:hint="eastAsia" w:ascii="仿宋_GB2312" w:eastAsia="仿宋_GB2312"/>
          <w:color w:val="000000"/>
          <w:sz w:val="32"/>
        </w:rPr>
        <w:t>登录南山区产业发展综合服务平台</w:t>
      </w:r>
      <w:r>
        <w:rPr>
          <w:rFonts w:ascii="仿宋_GB2312" w:eastAsia="仿宋_GB2312"/>
          <w:color w:val="000000"/>
          <w:sz w:val="32"/>
        </w:rPr>
        <w:t>http://</w:t>
      </w:r>
      <w:r>
        <w:rPr>
          <w:rFonts w:hint="eastAsia" w:ascii="仿宋_GB2312" w:eastAsia="仿宋_GB2312"/>
          <w:color w:val="000000"/>
          <w:sz w:val="32"/>
        </w:rPr>
        <w:t>sfms</w:t>
      </w:r>
      <w:r>
        <w:rPr>
          <w:rFonts w:ascii="仿宋_GB2312" w:eastAsia="仿宋_GB2312"/>
          <w:color w:val="000000"/>
          <w:sz w:val="32"/>
        </w:rPr>
        <w:t>.szns.gov.cn</w:t>
      </w:r>
      <w:r>
        <w:rPr>
          <w:rFonts w:hint="eastAsia" w:ascii="仿宋_GB2312" w:eastAsia="仿宋_GB2312"/>
          <w:color w:val="000000"/>
          <w:sz w:val="32"/>
        </w:rPr>
        <w:t>在线填写</w:t>
      </w:r>
      <w:r>
        <w:rPr>
          <w:rFonts w:hint="eastAsia" w:ascii="仿宋_GB2312" w:hAnsi="仿宋_GB2312" w:eastAsia="仿宋_GB2312"/>
          <w:sz w:val="32"/>
          <w:szCs w:val="32"/>
        </w:rPr>
        <w:t>）；</w:t>
      </w:r>
    </w:p>
    <w:p>
      <w:pPr>
        <w:numPr>
          <w:ilvl w:val="0"/>
          <w:numId w:val="1"/>
        </w:numPr>
        <w:adjustRightInd w:val="0"/>
        <w:snapToGrid w:val="0"/>
        <w:spacing w:line="300" w:lineRule="auto"/>
        <w:ind w:left="16"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营业执照】（三证合一新版）（未换领三证合一新版营业执照的，提交原旧版营业执照、组织机构代码证书、税务登记证书）（原件扫描上传）；（事业单位提交事业单位登记证书、组织机构代码证书、税务登记证书）、【法定代表人身份证】（加盖单位公章）；</w:t>
      </w:r>
    </w:p>
    <w:p>
      <w:pPr>
        <w:numPr>
          <w:ilvl w:val="0"/>
          <w:numId w:val="1"/>
        </w:numPr>
        <w:adjustRightInd w:val="0"/>
        <w:snapToGrid w:val="0"/>
        <w:spacing w:line="300" w:lineRule="auto"/>
        <w:ind w:left="16"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上年度财务审计报告 ；</w:t>
      </w:r>
    </w:p>
    <w:p>
      <w:pPr>
        <w:numPr>
          <w:ilvl w:val="0"/>
          <w:numId w:val="1"/>
        </w:numPr>
        <w:adjustRightInd w:val="0"/>
        <w:snapToGrid w:val="0"/>
        <w:spacing w:line="300" w:lineRule="auto"/>
        <w:ind w:left="16"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由税务部门提供的单位上一年度的纳税证明；</w:t>
      </w:r>
    </w:p>
    <w:p>
      <w:pPr>
        <w:numPr>
          <w:ilvl w:val="0"/>
          <w:numId w:val="1"/>
        </w:numPr>
        <w:adjustRightInd w:val="0"/>
        <w:snapToGrid w:val="0"/>
        <w:spacing w:line="300" w:lineRule="auto"/>
        <w:ind w:left="16"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园区产权证明材料复印件；</w:t>
      </w:r>
    </w:p>
    <w:p>
      <w:pPr>
        <w:numPr>
          <w:ilvl w:val="0"/>
          <w:numId w:val="1"/>
        </w:numPr>
        <w:adjustRightInd w:val="0"/>
        <w:snapToGrid w:val="0"/>
        <w:spacing w:line="300" w:lineRule="auto"/>
        <w:ind w:left="16"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园区建设相关批文复印件；</w:t>
      </w:r>
    </w:p>
    <w:p>
      <w:pPr>
        <w:numPr>
          <w:ilvl w:val="0"/>
          <w:numId w:val="1"/>
        </w:numPr>
        <w:adjustRightInd w:val="0"/>
        <w:snapToGrid w:val="0"/>
        <w:spacing w:line="300" w:lineRule="auto"/>
        <w:ind w:left="16"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运营单位与业主单位的合作协议或合同（如运营单位与业主单位是同一单位，则无需提供）；</w:t>
      </w:r>
    </w:p>
    <w:p>
      <w:pPr>
        <w:numPr>
          <w:ilvl w:val="0"/>
          <w:numId w:val="1"/>
        </w:numPr>
        <w:adjustRightInd w:val="0"/>
        <w:snapToGrid w:val="0"/>
        <w:spacing w:line="300" w:lineRule="auto"/>
        <w:ind w:left="16"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租赁许可证复印件；</w:t>
      </w:r>
    </w:p>
    <w:p>
      <w:pPr>
        <w:numPr>
          <w:ilvl w:val="0"/>
          <w:numId w:val="1"/>
        </w:numPr>
        <w:adjustRightInd w:val="0"/>
        <w:snapToGrid w:val="0"/>
        <w:spacing w:line="300" w:lineRule="auto"/>
        <w:ind w:left="16"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租赁合同样本；</w:t>
      </w:r>
    </w:p>
    <w:p>
      <w:pPr>
        <w:numPr>
          <w:ilvl w:val="0"/>
          <w:numId w:val="1"/>
        </w:numPr>
        <w:adjustRightInd w:val="0"/>
        <w:snapToGrid w:val="0"/>
        <w:spacing w:line="300" w:lineRule="auto"/>
        <w:ind w:left="16"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获评市级以上文化产业园区证书复印件/复审合格证明（全部）；</w:t>
      </w:r>
    </w:p>
    <w:p>
      <w:pPr>
        <w:numPr>
          <w:ilvl w:val="0"/>
          <w:numId w:val="1"/>
        </w:numPr>
        <w:adjustRightInd w:val="0"/>
        <w:snapToGrid w:val="0"/>
        <w:spacing w:line="300" w:lineRule="auto"/>
        <w:ind w:left="16"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园区建设（改造）费用相关合同及发票、付款凭证复印件；</w:t>
      </w:r>
    </w:p>
    <w:p>
      <w:pPr>
        <w:numPr>
          <w:ilvl w:val="0"/>
          <w:numId w:val="1"/>
        </w:numPr>
        <w:adjustRightInd w:val="0"/>
        <w:snapToGrid w:val="0"/>
        <w:spacing w:line="300" w:lineRule="auto"/>
        <w:ind w:left="16"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园区当前入驻企业清单(EXCEL表格，包括企业名称、租用房号、租用面积、租赁合同时限、单价等)；</w:t>
      </w:r>
    </w:p>
    <w:p>
      <w:pPr>
        <w:numPr>
          <w:ilvl w:val="0"/>
          <w:numId w:val="1"/>
        </w:numPr>
        <w:adjustRightInd w:val="0"/>
        <w:snapToGrid w:val="0"/>
        <w:spacing w:line="300" w:lineRule="auto"/>
        <w:ind w:left="16"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承诺书；</w:t>
      </w:r>
    </w:p>
    <w:p>
      <w:pPr>
        <w:numPr>
          <w:ilvl w:val="0"/>
          <w:numId w:val="1"/>
        </w:numPr>
        <w:adjustRightInd w:val="0"/>
        <w:snapToGrid w:val="0"/>
        <w:spacing w:line="300" w:lineRule="auto"/>
        <w:ind w:left="16"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其他证明材料（如有）。</w:t>
      </w:r>
    </w:p>
    <w:p>
      <w:pPr>
        <w:adjustRightInd w:val="0"/>
        <w:snapToGrid w:val="0"/>
        <w:spacing w:line="300" w:lineRule="auto"/>
        <w:ind w:firstLine="898" w:firstLineChars="274"/>
        <w:rPr>
          <w:rFonts w:ascii="仿宋_GB2312" w:eastAsia="仿宋_GB2312"/>
          <w:spacing w:val="4"/>
          <w:sz w:val="32"/>
        </w:rPr>
      </w:pPr>
    </w:p>
    <w:p>
      <w:pPr>
        <w:adjustRightInd w:val="0"/>
        <w:snapToGrid w:val="0"/>
        <w:spacing w:line="300" w:lineRule="auto"/>
        <w:ind w:firstLine="902" w:firstLineChars="274"/>
        <w:rPr>
          <w:rFonts w:ascii="仿宋_GB2312" w:hAnsi="宋体" w:eastAsia="仿宋_GB2312" w:cs="宋体"/>
          <w:b/>
          <w:bCs/>
          <w:spacing w:val="4"/>
          <w:kern w:val="0"/>
          <w:sz w:val="32"/>
          <w:szCs w:val="32"/>
        </w:rPr>
      </w:pPr>
      <w:r>
        <w:rPr>
          <w:rFonts w:hint="eastAsia" w:ascii="仿宋_GB2312" w:eastAsia="仿宋_GB2312"/>
          <w:b/>
          <w:bCs/>
          <w:spacing w:val="4"/>
          <w:sz w:val="32"/>
        </w:rPr>
        <w:t>1.2园区入驻企业房租补贴</w:t>
      </w:r>
    </w:p>
    <w:p>
      <w:pPr>
        <w:spacing w:beforeLines="50" w:line="560" w:lineRule="exact"/>
        <w:ind w:firstLine="656" w:firstLineChars="200"/>
        <w:rPr>
          <w:rFonts w:ascii="仿宋_GB2312" w:hAnsi="仿宋_GB2312" w:eastAsia="仿宋_GB2312"/>
          <w:sz w:val="32"/>
          <w:szCs w:val="32"/>
        </w:rPr>
      </w:pPr>
      <w:r>
        <w:rPr>
          <w:rFonts w:hint="eastAsia" w:ascii="黑体" w:hAnsi="黑体" w:eastAsia="黑体"/>
          <w:spacing w:val="4"/>
          <w:sz w:val="32"/>
        </w:rPr>
        <w:t>资助标准：</w:t>
      </w:r>
      <w:r>
        <w:rPr>
          <w:rFonts w:hint="eastAsia" w:ascii="仿宋_GB2312" w:hAnsi="仿宋_GB2312" w:eastAsia="仿宋_GB2312"/>
          <w:sz w:val="32"/>
          <w:szCs w:val="32"/>
        </w:rPr>
        <w:t>（1.2.1）对“三旧”改造为文化产业园区，在获得市级认定前，经区专项资金领导小组审定后，对入驻企业给予房租补贴资助。补贴标准为每平方米不超过15元，每个入驻企业年度补贴额最高不超过50万元。此类资助每个园区每年总额不超过150万元，补贴期限不超过2年。</w:t>
      </w:r>
    </w:p>
    <w:p>
      <w:pPr>
        <w:adjustRightInd w:val="0"/>
        <w:snapToGrid w:val="0"/>
        <w:spacing w:line="300" w:lineRule="auto"/>
        <w:ind w:firstLine="640" w:firstLineChars="200"/>
        <w:rPr>
          <w:rFonts w:ascii="仿宋_GB2312" w:eastAsia="仿宋_GB2312"/>
          <w:spacing w:val="4"/>
          <w:sz w:val="32"/>
        </w:rPr>
      </w:pPr>
      <w:r>
        <w:rPr>
          <w:rFonts w:hint="eastAsia" w:ascii="仿宋_GB2312" w:hAnsi="仿宋_GB2312" w:eastAsia="仿宋_GB2312"/>
          <w:sz w:val="32"/>
          <w:szCs w:val="32"/>
        </w:rPr>
        <w:t>（1.2.2）对入驻经认定的市级以上文化产业园区的文化企业，符合南山区文化产业重点发展领域方向，且形成了一定的营业收入的，可给予房租补贴资助。上年度营业收入达到500万元的，补贴标准为每平方米25元，每家企业年度补贴额最高不超过50万元；“四上”在库企业补贴标准为每平方米30元，每家企业年度补贴额最高不超过60万元；上年度收入超亿元企业补贴标准为每平方米35元，每家企业年度补贴额最高不超过70万元；每家企业补贴期限不超过3年。</w:t>
      </w:r>
    </w:p>
    <w:p>
      <w:pPr>
        <w:adjustRightInd w:val="0"/>
        <w:snapToGrid w:val="0"/>
        <w:spacing w:line="300" w:lineRule="auto"/>
        <w:ind w:firstLine="656" w:firstLineChars="200"/>
        <w:rPr>
          <w:rFonts w:ascii="黑体" w:hAnsi="黑体" w:eastAsia="黑体"/>
          <w:spacing w:val="4"/>
          <w:sz w:val="32"/>
        </w:rPr>
      </w:pPr>
      <w:r>
        <w:rPr>
          <w:rFonts w:hint="eastAsia" w:ascii="黑体" w:hAnsi="黑体" w:eastAsia="黑体"/>
          <w:spacing w:val="4"/>
          <w:sz w:val="32"/>
        </w:rPr>
        <w:t>申报条件及说明：</w:t>
      </w:r>
    </w:p>
    <w:p>
      <w:pPr>
        <w:numPr>
          <w:ilvl w:val="0"/>
          <w:numId w:val="2"/>
        </w:numPr>
        <w:adjustRightInd w:val="0"/>
        <w:snapToGrid w:val="0"/>
        <w:spacing w:line="300" w:lineRule="auto"/>
        <w:rPr>
          <w:rFonts w:ascii="仿宋_GB2312" w:hAnsi="宋体" w:eastAsia="仿宋_GB2312"/>
          <w:color w:val="000000"/>
          <w:spacing w:val="4"/>
          <w:sz w:val="32"/>
          <w:szCs w:val="32"/>
        </w:rPr>
      </w:pPr>
      <w:r>
        <w:rPr>
          <w:rFonts w:hint="eastAsia" w:ascii="仿宋_GB2312" w:hAnsi="宋体" w:eastAsia="仿宋_GB2312"/>
          <w:color w:val="000000"/>
          <w:spacing w:val="4"/>
          <w:sz w:val="32"/>
          <w:szCs w:val="28"/>
        </w:rPr>
        <w:t>文</w:t>
      </w:r>
      <w:r>
        <w:rPr>
          <w:rFonts w:hint="eastAsia" w:ascii="仿宋_GB2312" w:hAnsi="宋体" w:eastAsia="仿宋_GB2312"/>
          <w:color w:val="000000"/>
          <w:spacing w:val="4"/>
          <w:sz w:val="32"/>
          <w:szCs w:val="32"/>
        </w:rPr>
        <w:t>化产业园区入驻企业为申报主体；</w:t>
      </w:r>
    </w:p>
    <w:p>
      <w:pPr>
        <w:numPr>
          <w:ilvl w:val="0"/>
          <w:numId w:val="2"/>
        </w:numPr>
        <w:adjustRightInd w:val="0"/>
        <w:snapToGrid w:val="0"/>
        <w:spacing w:line="300" w:lineRule="auto"/>
        <w:ind w:left="16" w:firstLine="640"/>
        <w:rPr>
          <w:rFonts w:ascii="仿宋_GB2312" w:hAnsi="宋体" w:eastAsia="仿宋_GB2312"/>
          <w:color w:val="000000"/>
          <w:spacing w:val="4"/>
          <w:sz w:val="32"/>
          <w:szCs w:val="32"/>
        </w:rPr>
      </w:pPr>
      <w:r>
        <w:rPr>
          <w:rFonts w:hint="eastAsia" w:ascii="仿宋_GB2312" w:hAnsi="宋体" w:eastAsia="仿宋_GB2312"/>
          <w:color w:val="000000"/>
          <w:spacing w:val="4"/>
          <w:sz w:val="32"/>
          <w:szCs w:val="32"/>
        </w:rPr>
        <w:t>1.2.1中的园区，需先向区文产办提交申请，经</w:t>
      </w:r>
      <w:r>
        <w:rPr>
          <w:rFonts w:hint="eastAsia" w:ascii="仿宋_GB2312" w:hAnsi="仿宋_GB2312" w:eastAsia="仿宋_GB2312"/>
          <w:sz w:val="32"/>
          <w:szCs w:val="32"/>
        </w:rPr>
        <w:t>区专项资金领导小组审定后，入驻企业才可申请房租补贴资助。补贴标准为每平方米不超过15元，每个园区每年总额不超过150万元。</w:t>
      </w:r>
    </w:p>
    <w:p>
      <w:pPr>
        <w:numPr>
          <w:ilvl w:val="0"/>
          <w:numId w:val="2"/>
        </w:numPr>
        <w:adjustRightInd w:val="0"/>
        <w:snapToGrid w:val="0"/>
        <w:spacing w:line="300" w:lineRule="auto"/>
        <w:ind w:left="16" w:firstLine="640"/>
        <w:rPr>
          <w:rFonts w:ascii="仿宋_GB2312" w:hAnsi="宋体" w:eastAsia="仿宋_GB2312"/>
          <w:color w:val="000000"/>
          <w:spacing w:val="4"/>
          <w:sz w:val="32"/>
          <w:szCs w:val="32"/>
        </w:rPr>
      </w:pPr>
      <w:r>
        <w:rPr>
          <w:rFonts w:hint="eastAsia" w:ascii="仿宋_GB2312" w:hAnsi="宋体" w:eastAsia="仿宋_GB2312"/>
          <w:color w:val="000000"/>
          <w:spacing w:val="4"/>
          <w:sz w:val="32"/>
          <w:szCs w:val="32"/>
        </w:rPr>
        <w:t>1.2.2中可申请房租补贴的</w:t>
      </w:r>
      <w:r>
        <w:rPr>
          <w:rFonts w:hint="eastAsia" w:ascii="仿宋_GB2312" w:hAnsi="仿宋_GB2312" w:eastAsia="仿宋_GB2312"/>
          <w:sz w:val="32"/>
          <w:szCs w:val="32"/>
        </w:rPr>
        <w:t>市级以上</w:t>
      </w:r>
      <w:r>
        <w:rPr>
          <w:rFonts w:hint="eastAsia" w:ascii="仿宋_GB2312" w:hAnsi="宋体" w:eastAsia="仿宋_GB2312"/>
          <w:color w:val="000000"/>
          <w:spacing w:val="4"/>
          <w:sz w:val="32"/>
          <w:szCs w:val="32"/>
        </w:rPr>
        <w:t>文化产业园区包括以下园区：</w:t>
      </w:r>
      <w:r>
        <w:rPr>
          <w:rFonts w:ascii="仿宋_GB2312" w:hAnsi="宋体" w:eastAsia="仿宋_GB2312"/>
          <w:color w:val="000000"/>
          <w:spacing w:val="4"/>
          <w:sz w:val="32"/>
          <w:szCs w:val="32"/>
        </w:rPr>
        <w:t>OCT-LOFT</w:t>
      </w:r>
      <w:r>
        <w:rPr>
          <w:rFonts w:hint="eastAsia" w:ascii="仿宋_GB2312" w:hAnsi="宋体" w:eastAsia="仿宋_GB2312"/>
          <w:color w:val="000000"/>
          <w:spacing w:val="4"/>
          <w:sz w:val="32"/>
          <w:szCs w:val="32"/>
        </w:rPr>
        <w:t>华侨城创意文化园</w:t>
      </w:r>
      <w:r>
        <w:rPr>
          <w:rFonts w:ascii="仿宋_GB2312" w:hAnsi="宋体" w:eastAsia="仿宋_GB2312"/>
          <w:color w:val="000000"/>
          <w:spacing w:val="4"/>
          <w:sz w:val="32"/>
          <w:szCs w:val="32"/>
        </w:rPr>
        <w:t>、深圳动漫园、</w:t>
      </w:r>
      <w:r>
        <w:rPr>
          <w:rFonts w:hint="eastAsia" w:ascii="仿宋_GB2312" w:hAnsi="宋体" w:eastAsia="仿宋_GB2312"/>
          <w:color w:val="000000"/>
          <w:spacing w:val="4"/>
          <w:sz w:val="32"/>
          <w:szCs w:val="32"/>
        </w:rPr>
        <w:t>深圳设计产业园、</w:t>
      </w:r>
      <w:r>
        <w:rPr>
          <w:rFonts w:ascii="仿宋_GB2312" w:hAnsi="宋体" w:eastAsia="仿宋_GB2312"/>
          <w:color w:val="000000"/>
          <w:spacing w:val="4"/>
          <w:sz w:val="32"/>
          <w:szCs w:val="32"/>
        </w:rPr>
        <w:t>深圳（南山）互联网产业</w:t>
      </w:r>
      <w:r>
        <w:rPr>
          <w:rFonts w:hint="eastAsia" w:ascii="仿宋_GB2312" w:hAnsi="宋体" w:eastAsia="仿宋_GB2312"/>
          <w:color w:val="000000"/>
          <w:spacing w:val="4"/>
          <w:sz w:val="32"/>
          <w:szCs w:val="32"/>
        </w:rPr>
        <w:t>园</w:t>
      </w:r>
      <w:r>
        <w:rPr>
          <w:rFonts w:ascii="仿宋_GB2312" w:hAnsi="宋体" w:eastAsia="仿宋_GB2312"/>
          <w:color w:val="000000"/>
          <w:spacing w:val="4"/>
          <w:sz w:val="32"/>
          <w:szCs w:val="32"/>
        </w:rPr>
        <w:t>、蛇口网谷、南海意库、</w:t>
      </w:r>
      <w:r>
        <w:rPr>
          <w:rFonts w:hint="eastAsia" w:ascii="仿宋_GB2312" w:hAnsi="宋体" w:eastAsia="仿宋_GB2312"/>
          <w:color w:val="000000"/>
          <w:spacing w:val="4"/>
          <w:sz w:val="32"/>
          <w:szCs w:val="32"/>
        </w:rPr>
        <w:t>深圳南山互联网创新创意服务基地</w:t>
      </w:r>
      <w:r>
        <w:rPr>
          <w:rFonts w:ascii="仿宋_GB2312" w:hAnsi="宋体" w:eastAsia="仿宋_GB2312"/>
          <w:color w:val="000000"/>
          <w:spacing w:val="4"/>
          <w:sz w:val="32"/>
          <w:szCs w:val="32"/>
        </w:rPr>
        <w:t>、深圳大学城创意园、</w:t>
      </w:r>
      <w:r>
        <w:rPr>
          <w:rFonts w:hint="eastAsia" w:ascii="仿宋_GB2312" w:hAnsi="宋体" w:eastAsia="仿宋_GB2312"/>
          <w:color w:val="000000"/>
          <w:spacing w:val="4"/>
          <w:sz w:val="32"/>
          <w:szCs w:val="32"/>
        </w:rPr>
        <w:t>T6艺术区</w:t>
      </w:r>
      <w:r>
        <w:rPr>
          <w:rFonts w:ascii="仿宋_GB2312" w:hAnsi="宋体" w:eastAsia="仿宋_GB2312"/>
          <w:color w:val="000000"/>
          <w:spacing w:val="4"/>
          <w:sz w:val="32"/>
          <w:szCs w:val="32"/>
        </w:rPr>
        <w:t>、</w:t>
      </w:r>
      <w:r>
        <w:rPr>
          <w:rFonts w:hint="eastAsia" w:ascii="仿宋_GB2312" w:hAnsi="宋体" w:eastAsia="仿宋_GB2312"/>
          <w:color w:val="000000"/>
          <w:spacing w:val="4"/>
          <w:sz w:val="32"/>
          <w:szCs w:val="32"/>
        </w:rPr>
        <w:t>世外桃源创意园、百旺创意工厂。</w:t>
      </w:r>
      <w:r>
        <w:rPr>
          <w:rFonts w:hint="eastAsia" w:ascii="仿宋_GB2312" w:hAnsi="宋体" w:eastAsia="仿宋_GB2312" w:cs="宋体"/>
          <w:spacing w:val="4"/>
          <w:kern w:val="0"/>
          <w:sz w:val="32"/>
          <w:szCs w:val="32"/>
        </w:rPr>
        <w:t>入驻南山数字文化产业基地等政府政策性园区的企业不在资助范围内。</w:t>
      </w:r>
    </w:p>
    <w:p>
      <w:pPr>
        <w:numPr>
          <w:ilvl w:val="0"/>
          <w:numId w:val="2"/>
        </w:numPr>
        <w:adjustRightInd w:val="0"/>
        <w:snapToGrid w:val="0"/>
        <w:spacing w:line="300" w:lineRule="auto"/>
        <w:ind w:left="16" w:firstLine="640"/>
        <w:rPr>
          <w:rFonts w:ascii="仿宋_GB2312" w:hAnsi="宋体" w:eastAsia="仿宋_GB2312"/>
          <w:color w:val="000000"/>
          <w:spacing w:val="4"/>
          <w:sz w:val="32"/>
          <w:szCs w:val="32"/>
        </w:rPr>
      </w:pPr>
      <w:r>
        <w:rPr>
          <w:rFonts w:hint="eastAsia" w:ascii="仿宋_GB2312" w:hAnsi="仿宋_GB2312" w:eastAsia="仿宋_GB2312"/>
          <w:sz w:val="32"/>
          <w:szCs w:val="32"/>
        </w:rPr>
        <w:t>1.2.2的申报企业需2017年1月1日前入驻，且目</w:t>
      </w:r>
      <w:r>
        <w:rPr>
          <w:rFonts w:hint="eastAsia" w:ascii="仿宋_GB2312" w:hAnsi="宋体" w:eastAsia="仿宋_GB2312"/>
          <w:color w:val="000000"/>
          <w:spacing w:val="4"/>
          <w:sz w:val="32"/>
          <w:szCs w:val="32"/>
        </w:rPr>
        <w:t>前仍在合同租赁期内；未享受满36个月房租补贴；</w:t>
      </w:r>
    </w:p>
    <w:p>
      <w:pPr>
        <w:adjustRightInd w:val="0"/>
        <w:snapToGrid w:val="0"/>
        <w:spacing w:line="300" w:lineRule="auto"/>
        <w:ind w:left="16" w:firstLine="624" w:firstLineChars="195"/>
        <w:rPr>
          <w:rFonts w:ascii="仿宋_GB2312" w:eastAsia="仿宋_GB2312"/>
          <w:spacing w:val="4"/>
          <w:sz w:val="32"/>
        </w:rPr>
      </w:pPr>
      <w:r>
        <w:rPr>
          <w:rFonts w:hint="eastAsia" w:ascii="仿宋_GB2312" w:hAnsi="仿宋_GB2312" w:eastAsia="仿宋_GB2312"/>
          <w:sz w:val="32"/>
          <w:szCs w:val="32"/>
        </w:rPr>
        <w:t>5）</w:t>
      </w:r>
      <w:r>
        <w:rPr>
          <w:rFonts w:hint="eastAsia" w:ascii="仿宋_GB2312" w:hAnsi="宋体" w:eastAsia="仿宋_GB2312"/>
          <w:spacing w:val="4"/>
          <w:sz w:val="32"/>
          <w:szCs w:val="32"/>
        </w:rPr>
        <w:t>补贴范围为入驻企业与园区运营单位签订合同的</w:t>
      </w:r>
      <w:r>
        <w:rPr>
          <w:rFonts w:hint="eastAsia" w:ascii="仿宋_GB2312" w:hAnsi="宋体" w:eastAsia="仿宋_GB2312" w:cs="宋体"/>
          <w:spacing w:val="4"/>
          <w:kern w:val="0"/>
          <w:sz w:val="32"/>
          <w:szCs w:val="32"/>
        </w:rPr>
        <w:t>办公（不含宿舍、会所、餐饮、百货零售等用途）用房</w:t>
      </w:r>
      <w:r>
        <w:rPr>
          <w:rFonts w:hint="eastAsia" w:ascii="仿宋_GB2312" w:hAnsi="宋体" w:eastAsia="仿宋_GB2312"/>
          <w:spacing w:val="4"/>
          <w:sz w:val="32"/>
          <w:szCs w:val="32"/>
        </w:rPr>
        <w:t>。与非园区运营单位签订合同或转租自他人的不在资助范围内；</w:t>
      </w:r>
    </w:p>
    <w:p>
      <w:pPr>
        <w:adjustRightInd w:val="0"/>
        <w:snapToGrid w:val="0"/>
        <w:spacing w:line="300" w:lineRule="auto"/>
        <w:ind w:left="16" w:firstLine="624" w:firstLineChars="195"/>
        <w:rPr>
          <w:rFonts w:ascii="仿宋_GB2312" w:hAnsi="宋体" w:eastAsia="仿宋_GB2312"/>
          <w:color w:val="000000"/>
          <w:spacing w:val="4"/>
          <w:sz w:val="32"/>
          <w:szCs w:val="32"/>
        </w:rPr>
      </w:pPr>
      <w:r>
        <w:rPr>
          <w:rFonts w:hint="eastAsia" w:ascii="仿宋_GB2312" w:hAnsi="仿宋_GB2312" w:eastAsia="仿宋_GB2312"/>
          <w:sz w:val="32"/>
          <w:szCs w:val="32"/>
        </w:rPr>
        <w:t>6）</w:t>
      </w:r>
      <w:r>
        <w:rPr>
          <w:rFonts w:hint="eastAsia" w:ascii="仿宋_GB2312" w:hAnsi="宋体" w:eastAsia="仿宋_GB2312"/>
          <w:spacing w:val="4"/>
          <w:sz w:val="32"/>
          <w:szCs w:val="32"/>
        </w:rPr>
        <w:t>园区运营单位需在申报材料上加盖公章，确认材料的真实性；</w:t>
      </w:r>
    </w:p>
    <w:p>
      <w:pPr>
        <w:adjustRightInd w:val="0"/>
        <w:snapToGrid w:val="0"/>
        <w:spacing w:line="300" w:lineRule="auto"/>
        <w:ind w:left="16" w:firstLine="639" w:firstLineChars="195"/>
        <w:rPr>
          <w:rFonts w:ascii="仿宋_GB2312" w:hAnsi="宋体" w:eastAsia="仿宋_GB2312" w:cs="宋体"/>
          <w:spacing w:val="4"/>
          <w:kern w:val="0"/>
          <w:sz w:val="32"/>
          <w:szCs w:val="32"/>
        </w:rPr>
      </w:pPr>
      <w:r>
        <w:rPr>
          <w:rFonts w:hint="eastAsia" w:ascii="黑体" w:hAnsi="黑体" w:eastAsia="黑体" w:cs="黑体"/>
          <w:spacing w:val="4"/>
          <w:kern w:val="0"/>
          <w:sz w:val="32"/>
          <w:szCs w:val="32"/>
        </w:rPr>
        <w:t>7）</w:t>
      </w:r>
      <w:r>
        <w:rPr>
          <w:rFonts w:hint="eastAsia" w:ascii="仿宋_GB2312" w:hAnsi="宋体" w:eastAsia="仿宋_GB2312" w:cs="宋体"/>
          <w:spacing w:val="4"/>
          <w:kern w:val="0"/>
          <w:sz w:val="32"/>
          <w:szCs w:val="32"/>
        </w:rPr>
        <w:t>“四上”在库企业上年度营业收入以区统计局确认的数据为准；非“四上”在库企业上年度营业收入以企业年度财务审计报告为准。</w:t>
      </w:r>
    </w:p>
    <w:p>
      <w:pPr>
        <w:adjustRightInd w:val="0"/>
        <w:snapToGrid w:val="0"/>
        <w:spacing w:line="300" w:lineRule="auto"/>
        <w:ind w:firstLine="656" w:firstLineChars="200"/>
        <w:rPr>
          <w:rFonts w:ascii="黑体" w:hAnsi="黑体" w:eastAsia="黑体"/>
          <w:spacing w:val="4"/>
          <w:sz w:val="32"/>
        </w:rPr>
      </w:pPr>
      <w:r>
        <w:rPr>
          <w:rFonts w:hint="eastAsia" w:ascii="黑体" w:hAnsi="黑体" w:eastAsia="黑体"/>
          <w:spacing w:val="4"/>
          <w:sz w:val="32"/>
        </w:rPr>
        <w:t>申报所需提交的材料：</w:t>
      </w:r>
    </w:p>
    <w:p>
      <w:pPr>
        <w:adjustRightInd w:val="0"/>
        <w:snapToGrid w:val="0"/>
        <w:spacing w:line="300" w:lineRule="auto"/>
        <w:ind w:firstLine="739" w:firstLineChars="231"/>
        <w:rPr>
          <w:rFonts w:ascii="仿宋_GB2312" w:hAnsi="仿宋_GB2312" w:eastAsia="仿宋_GB2312"/>
          <w:sz w:val="32"/>
          <w:szCs w:val="32"/>
        </w:rPr>
      </w:pPr>
      <w:r>
        <w:rPr>
          <w:rFonts w:hint="eastAsia" w:ascii="仿宋_GB2312" w:hAnsi="仿宋_GB2312" w:eastAsia="仿宋_GB2312"/>
          <w:sz w:val="32"/>
          <w:szCs w:val="32"/>
        </w:rPr>
        <w:t>1）《</w:t>
      </w:r>
      <w:r>
        <w:rPr>
          <w:rFonts w:hint="eastAsia" w:ascii="仿宋_GB2312" w:hAnsi="宋体" w:eastAsia="仿宋_GB2312" w:cs="宋体"/>
          <w:spacing w:val="4"/>
          <w:kern w:val="0"/>
          <w:sz w:val="32"/>
          <w:szCs w:val="32"/>
        </w:rPr>
        <w:t>文化产业园区</w:t>
      </w:r>
      <w:r>
        <w:rPr>
          <w:rFonts w:hint="eastAsia" w:ascii="仿宋_GB2312" w:eastAsia="仿宋_GB2312"/>
          <w:spacing w:val="4"/>
          <w:sz w:val="32"/>
        </w:rPr>
        <w:t>入驻企业房租补贴</w:t>
      </w:r>
      <w:r>
        <w:rPr>
          <w:rFonts w:hint="eastAsia" w:ascii="仿宋_GB2312" w:hAnsi="宋体" w:eastAsia="仿宋_GB2312" w:cs="宋体"/>
          <w:spacing w:val="4"/>
          <w:kern w:val="0"/>
          <w:sz w:val="32"/>
          <w:szCs w:val="32"/>
        </w:rPr>
        <w:t>资助申请书</w:t>
      </w:r>
      <w:r>
        <w:rPr>
          <w:rFonts w:hint="eastAsia" w:ascii="仿宋_GB2312" w:hAnsi="仿宋_GB2312" w:eastAsia="仿宋_GB2312"/>
          <w:sz w:val="32"/>
          <w:szCs w:val="32"/>
        </w:rPr>
        <w:t>》（</w:t>
      </w:r>
      <w:r>
        <w:rPr>
          <w:rFonts w:hint="eastAsia" w:ascii="仿宋_GB2312" w:eastAsia="仿宋_GB2312"/>
          <w:color w:val="000000"/>
          <w:sz w:val="32"/>
        </w:rPr>
        <w:t>登录南山区产业发展综合服务平台</w:t>
      </w:r>
      <w:r>
        <w:rPr>
          <w:rFonts w:ascii="仿宋_GB2312" w:eastAsia="仿宋_GB2312"/>
          <w:color w:val="000000"/>
          <w:sz w:val="32"/>
        </w:rPr>
        <w:t>http://</w:t>
      </w:r>
      <w:r>
        <w:rPr>
          <w:rFonts w:hint="eastAsia" w:ascii="仿宋_GB2312" w:eastAsia="仿宋_GB2312"/>
          <w:color w:val="000000"/>
          <w:sz w:val="32"/>
        </w:rPr>
        <w:t>sfms</w:t>
      </w:r>
      <w:r>
        <w:rPr>
          <w:rFonts w:ascii="仿宋_GB2312" w:eastAsia="仿宋_GB2312"/>
          <w:color w:val="000000"/>
          <w:sz w:val="32"/>
        </w:rPr>
        <w:t>.szns.gov.cn</w:t>
      </w:r>
      <w:r>
        <w:rPr>
          <w:rFonts w:hint="eastAsia" w:ascii="仿宋_GB2312" w:eastAsia="仿宋_GB2312"/>
          <w:color w:val="000000"/>
          <w:sz w:val="32"/>
        </w:rPr>
        <w:t>在线填写</w:t>
      </w:r>
      <w:r>
        <w:rPr>
          <w:rFonts w:hint="eastAsia" w:ascii="仿宋_GB2312" w:hAnsi="仿宋_GB2312" w:eastAsia="仿宋_GB2312"/>
          <w:sz w:val="32"/>
          <w:szCs w:val="32"/>
        </w:rPr>
        <w:t>）；</w:t>
      </w:r>
    </w:p>
    <w:p>
      <w:pPr>
        <w:adjustRightInd w:val="0"/>
        <w:snapToGrid w:val="0"/>
        <w:spacing w:line="300" w:lineRule="auto"/>
        <w:ind w:firstLine="757" w:firstLineChars="231"/>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2）【营业执照】（三证合一新版）（未换领三证合一新版营业执照的，提交原旧版营业执照、组织机构代码证书、税务登记证书）（原件扫描上传）；（事业单位提交事业单位登记证书、组织机构代码证书、税务登记证书）、【法定代表人身份证】（加盖单位公章）；</w:t>
      </w:r>
    </w:p>
    <w:p>
      <w:pPr>
        <w:adjustRightInd w:val="0"/>
        <w:snapToGrid w:val="0"/>
        <w:spacing w:line="300" w:lineRule="auto"/>
        <w:ind w:firstLine="757" w:firstLineChars="231"/>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3）上年度财务审计报告；</w:t>
      </w:r>
    </w:p>
    <w:p>
      <w:pPr>
        <w:adjustRightInd w:val="0"/>
        <w:snapToGrid w:val="0"/>
        <w:spacing w:line="300" w:lineRule="auto"/>
        <w:ind w:firstLine="757" w:firstLineChars="231"/>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4）由税务部门提供的单位上一年度的纳税证明；</w:t>
      </w:r>
    </w:p>
    <w:p>
      <w:pPr>
        <w:adjustRightInd w:val="0"/>
        <w:snapToGrid w:val="0"/>
        <w:spacing w:line="300" w:lineRule="auto"/>
        <w:ind w:firstLine="757" w:firstLineChars="231"/>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5）房屋租赁合同（上年度合同及直至申报日仍在租赁期的合同）；</w:t>
      </w:r>
    </w:p>
    <w:p>
      <w:pPr>
        <w:adjustRightInd w:val="0"/>
        <w:snapToGrid w:val="0"/>
        <w:spacing w:line="300" w:lineRule="auto"/>
        <w:ind w:firstLine="757" w:firstLineChars="231"/>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6）上年度房租及本年度至申报日上月的发票复印件；</w:t>
      </w:r>
    </w:p>
    <w:p>
      <w:pPr>
        <w:adjustRightInd w:val="0"/>
        <w:snapToGrid w:val="0"/>
        <w:spacing w:line="300" w:lineRule="auto"/>
        <w:ind w:firstLine="757" w:firstLineChars="231"/>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7）上年度及本年度至申报日上月支付房租的银行及公司记账凭证复印件；</w:t>
      </w:r>
    </w:p>
    <w:p>
      <w:pPr>
        <w:adjustRightInd w:val="0"/>
        <w:snapToGrid w:val="0"/>
        <w:spacing w:line="300" w:lineRule="auto"/>
        <w:ind w:firstLine="757" w:firstLineChars="231"/>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8）承诺书；</w:t>
      </w:r>
    </w:p>
    <w:p>
      <w:pPr>
        <w:adjustRightInd w:val="0"/>
        <w:snapToGrid w:val="0"/>
        <w:spacing w:line="300" w:lineRule="auto"/>
        <w:ind w:firstLine="757" w:firstLineChars="231"/>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9）其他证明材料（如有）。</w:t>
      </w:r>
    </w:p>
    <w:p>
      <w:pPr>
        <w:adjustRightInd w:val="0"/>
        <w:snapToGrid w:val="0"/>
        <w:spacing w:line="300" w:lineRule="auto"/>
        <w:ind w:firstLine="485" w:firstLineChars="231"/>
      </w:pPr>
    </w:p>
    <w:p>
      <w:pPr>
        <w:adjustRightInd w:val="0"/>
        <w:snapToGrid w:val="0"/>
        <w:spacing w:line="300" w:lineRule="auto"/>
        <w:ind w:firstLine="823" w:firstLineChars="250"/>
        <w:rPr>
          <w:rFonts w:ascii="仿宋_GB2312" w:eastAsia="仿宋_GB2312"/>
          <w:b/>
          <w:bCs/>
          <w:spacing w:val="4"/>
          <w:sz w:val="32"/>
        </w:rPr>
      </w:pPr>
      <w:r>
        <w:rPr>
          <w:rFonts w:hint="eastAsia" w:ascii="仿宋_GB2312" w:eastAsia="仿宋_GB2312"/>
          <w:b/>
          <w:bCs/>
          <w:spacing w:val="4"/>
          <w:sz w:val="32"/>
        </w:rPr>
        <w:t xml:space="preserve">1.3 </w:t>
      </w:r>
      <w:r>
        <w:rPr>
          <w:rFonts w:hint="eastAsia" w:ascii="仿宋_GB2312" w:hAnsi="宋体" w:eastAsia="仿宋_GB2312" w:cs="宋体"/>
          <w:b/>
          <w:bCs/>
          <w:spacing w:val="4"/>
          <w:kern w:val="0"/>
          <w:sz w:val="32"/>
          <w:szCs w:val="32"/>
        </w:rPr>
        <w:t>园区引进和培育优质企业奖励</w:t>
      </w:r>
    </w:p>
    <w:p>
      <w:pPr>
        <w:spacing w:beforeLines="50" w:line="560" w:lineRule="exact"/>
        <w:ind w:firstLine="656" w:firstLineChars="200"/>
        <w:rPr>
          <w:rFonts w:ascii="仿宋_GB2312" w:eastAsia="仿宋_GB2312"/>
          <w:spacing w:val="4"/>
          <w:sz w:val="32"/>
        </w:rPr>
      </w:pPr>
      <w:r>
        <w:rPr>
          <w:rFonts w:hint="eastAsia" w:ascii="黑体" w:hAnsi="黑体" w:eastAsia="黑体"/>
          <w:spacing w:val="4"/>
          <w:sz w:val="32"/>
        </w:rPr>
        <w:t>资助标准：</w:t>
      </w:r>
      <w:r>
        <w:rPr>
          <w:rFonts w:hint="eastAsia" w:ascii="仿宋_GB2312" w:hAnsi="仿宋_GB2312" w:eastAsia="仿宋_GB2312"/>
          <w:sz w:val="32"/>
          <w:szCs w:val="32"/>
        </w:rPr>
        <w:t>经区统计部门确认后，园区内“四上”在库文化产业企业每增加5家，对园区运营单位奖励10万元；培育或从南山区外新引进一家年收入超亿元文化企业奖励20万元；培育或从南山区外新引进一家上市公司（不含全国中小企业股份转让系统挂牌企业）奖励30万元。每个园区每年奖励最高不超过150万元。</w:t>
      </w:r>
    </w:p>
    <w:p>
      <w:pPr>
        <w:adjustRightInd w:val="0"/>
        <w:snapToGrid w:val="0"/>
        <w:spacing w:line="300" w:lineRule="auto"/>
        <w:ind w:firstLine="656" w:firstLineChars="200"/>
        <w:rPr>
          <w:rFonts w:ascii="黑体" w:hAnsi="黑体" w:eastAsia="黑体"/>
          <w:spacing w:val="4"/>
          <w:sz w:val="32"/>
        </w:rPr>
      </w:pPr>
      <w:r>
        <w:rPr>
          <w:rFonts w:hint="eastAsia" w:ascii="黑体" w:hAnsi="黑体" w:eastAsia="黑体"/>
          <w:spacing w:val="4"/>
          <w:sz w:val="32"/>
        </w:rPr>
        <w:t>申报条件及说明：</w:t>
      </w:r>
    </w:p>
    <w:p>
      <w:pPr>
        <w:numPr>
          <w:ilvl w:val="0"/>
          <w:numId w:val="3"/>
        </w:numPr>
        <w:adjustRightInd w:val="0"/>
        <w:snapToGrid w:val="0"/>
        <w:spacing w:line="300" w:lineRule="auto"/>
        <w:ind w:left="1276" w:hanging="620"/>
        <w:rPr>
          <w:rFonts w:ascii="仿宋_GB2312" w:hAnsi="宋体" w:eastAsia="仿宋_GB2312"/>
          <w:color w:val="000000"/>
          <w:spacing w:val="4"/>
          <w:sz w:val="32"/>
          <w:szCs w:val="32"/>
        </w:rPr>
      </w:pPr>
      <w:r>
        <w:rPr>
          <w:rFonts w:hint="eastAsia" w:ascii="仿宋_GB2312" w:hAnsi="宋体" w:eastAsia="仿宋_GB2312"/>
          <w:color w:val="000000"/>
          <w:spacing w:val="4"/>
          <w:sz w:val="32"/>
          <w:szCs w:val="28"/>
        </w:rPr>
        <w:t>文</w:t>
      </w:r>
      <w:r>
        <w:rPr>
          <w:rFonts w:hint="eastAsia" w:ascii="仿宋_GB2312" w:hAnsi="宋体" w:eastAsia="仿宋_GB2312"/>
          <w:color w:val="000000"/>
          <w:spacing w:val="4"/>
          <w:sz w:val="32"/>
          <w:szCs w:val="32"/>
        </w:rPr>
        <w:t>化产业园区运营单位为申报主体；</w:t>
      </w:r>
    </w:p>
    <w:p>
      <w:pPr>
        <w:numPr>
          <w:ilvl w:val="0"/>
          <w:numId w:val="3"/>
        </w:numPr>
        <w:adjustRightInd w:val="0"/>
        <w:snapToGrid w:val="0"/>
        <w:spacing w:line="300" w:lineRule="auto"/>
        <w:ind w:left="1276" w:hanging="620"/>
        <w:rPr>
          <w:rFonts w:ascii="仿宋_GB2312" w:eastAsia="仿宋_GB2312"/>
          <w:spacing w:val="4"/>
          <w:sz w:val="32"/>
        </w:rPr>
      </w:pPr>
      <w:r>
        <w:rPr>
          <w:rFonts w:hint="eastAsia" w:ascii="仿宋_GB2312" w:hAnsi="宋体" w:eastAsia="仿宋_GB2312"/>
          <w:color w:val="000000"/>
          <w:spacing w:val="4"/>
          <w:sz w:val="32"/>
          <w:szCs w:val="32"/>
        </w:rPr>
        <w:t>新引进或培育指上年度园区引进或培育的优质文化企业</w:t>
      </w:r>
      <w:r>
        <w:rPr>
          <w:rFonts w:hint="eastAsia" w:ascii="仿宋_GB2312" w:eastAsia="仿宋_GB2312"/>
          <w:spacing w:val="4"/>
          <w:sz w:val="32"/>
        </w:rPr>
        <w:t>；</w:t>
      </w:r>
    </w:p>
    <w:p>
      <w:pPr>
        <w:numPr>
          <w:ilvl w:val="0"/>
          <w:numId w:val="3"/>
        </w:numPr>
        <w:adjustRightInd w:val="0"/>
        <w:snapToGrid w:val="0"/>
        <w:spacing w:line="300" w:lineRule="auto"/>
        <w:ind w:left="1276" w:hanging="620"/>
        <w:rPr>
          <w:rFonts w:ascii="仿宋_GB2312" w:eastAsia="仿宋_GB2312"/>
          <w:spacing w:val="4"/>
          <w:sz w:val="32"/>
        </w:rPr>
      </w:pPr>
      <w:r>
        <w:rPr>
          <w:rFonts w:hint="eastAsia" w:ascii="仿宋_GB2312" w:hAnsi="宋体" w:eastAsia="仿宋_GB2312" w:cs="宋体"/>
          <w:spacing w:val="4"/>
          <w:kern w:val="0"/>
          <w:sz w:val="32"/>
          <w:szCs w:val="32"/>
        </w:rPr>
        <w:t>“四上”在库企业上年度营业收入以区统计局确认的数据为准</w:t>
      </w:r>
      <w:r>
        <w:rPr>
          <w:rFonts w:hint="eastAsia" w:ascii="仿宋_GB2312" w:eastAsia="仿宋_GB2312"/>
          <w:spacing w:val="4"/>
          <w:sz w:val="32"/>
        </w:rPr>
        <w:t>。</w:t>
      </w:r>
    </w:p>
    <w:p>
      <w:pPr>
        <w:adjustRightInd w:val="0"/>
        <w:snapToGrid w:val="0"/>
        <w:spacing w:line="300" w:lineRule="auto"/>
        <w:ind w:firstLine="656" w:firstLineChars="200"/>
        <w:rPr>
          <w:rFonts w:ascii="黑体" w:hAnsi="黑体" w:eastAsia="黑体"/>
          <w:spacing w:val="4"/>
          <w:sz w:val="32"/>
        </w:rPr>
      </w:pPr>
      <w:r>
        <w:rPr>
          <w:rFonts w:hint="eastAsia" w:ascii="黑体" w:hAnsi="黑体" w:eastAsia="黑体"/>
          <w:spacing w:val="4"/>
          <w:sz w:val="32"/>
        </w:rPr>
        <w:t>申报所需提交的材料：</w:t>
      </w:r>
    </w:p>
    <w:p>
      <w:pPr>
        <w:numPr>
          <w:ilvl w:val="0"/>
          <w:numId w:val="4"/>
        </w:numPr>
        <w:adjustRightInd w:val="0"/>
        <w:snapToGrid w:val="0"/>
        <w:spacing w:line="30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w:t>
      </w:r>
      <w:r>
        <w:rPr>
          <w:rFonts w:hint="eastAsia" w:ascii="仿宋_GB2312" w:hAnsi="宋体" w:eastAsia="仿宋_GB2312" w:cs="宋体"/>
          <w:spacing w:val="4"/>
          <w:kern w:val="0"/>
          <w:sz w:val="32"/>
          <w:szCs w:val="32"/>
        </w:rPr>
        <w:t>文化产业园区引进和培育优质企业奖励资助申请书</w:t>
      </w:r>
      <w:r>
        <w:rPr>
          <w:rFonts w:hint="eastAsia" w:ascii="仿宋_GB2312" w:hAnsi="仿宋_GB2312" w:eastAsia="仿宋_GB2312"/>
          <w:sz w:val="32"/>
          <w:szCs w:val="32"/>
        </w:rPr>
        <w:t>》（</w:t>
      </w:r>
      <w:r>
        <w:rPr>
          <w:rFonts w:hint="eastAsia" w:ascii="仿宋_GB2312" w:eastAsia="仿宋_GB2312"/>
          <w:color w:val="000000"/>
          <w:sz w:val="32"/>
        </w:rPr>
        <w:t>登录南山区产业发展综合服务平台</w:t>
      </w:r>
      <w:r>
        <w:rPr>
          <w:rFonts w:ascii="仿宋_GB2312" w:eastAsia="仿宋_GB2312"/>
          <w:color w:val="000000"/>
          <w:sz w:val="32"/>
        </w:rPr>
        <w:t>http://</w:t>
      </w:r>
      <w:r>
        <w:rPr>
          <w:rFonts w:hint="eastAsia" w:ascii="仿宋_GB2312" w:eastAsia="仿宋_GB2312"/>
          <w:color w:val="000000"/>
          <w:sz w:val="32"/>
        </w:rPr>
        <w:t>sfms</w:t>
      </w:r>
      <w:r>
        <w:rPr>
          <w:rFonts w:ascii="仿宋_GB2312" w:eastAsia="仿宋_GB2312"/>
          <w:color w:val="000000"/>
          <w:sz w:val="32"/>
        </w:rPr>
        <w:t>.szns.gov.cn</w:t>
      </w:r>
      <w:r>
        <w:rPr>
          <w:rFonts w:hint="eastAsia" w:ascii="仿宋_GB2312" w:eastAsia="仿宋_GB2312"/>
          <w:color w:val="000000"/>
          <w:sz w:val="32"/>
        </w:rPr>
        <w:t>在线填写</w:t>
      </w:r>
      <w:r>
        <w:rPr>
          <w:rFonts w:hint="eastAsia" w:ascii="仿宋_GB2312" w:hAnsi="仿宋_GB2312" w:eastAsia="仿宋_GB2312"/>
          <w:sz w:val="32"/>
          <w:szCs w:val="32"/>
        </w:rPr>
        <w:t>）；</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2）【营业执照】（三证合一新版）（未换领三证合一新版营业执照的，提交原旧版营业执照、组织机构代码证书、税务登记证书）（原件扫描上传）；（事业单位提交事业单位登记证书、组织机构代码证书、税务登记证书）、【法定代表人身份证】（加盖单位公章）；</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 xml:space="preserve">3） 上年度财务审计报告； </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4） 由税务部门提供的单位上一年度的纳税证明；</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5） 培育或引进的新增“四上”企业、收入超亿元企业、上市公司租赁合同复印件；</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6） 获评市级以上文化产业园区证书复印件/复审合格证明（全部）（如有）；</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 xml:space="preserve">7）承诺书； </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8）其他证明材料（如有）。</w:t>
      </w:r>
    </w:p>
    <w:p>
      <w:pPr>
        <w:adjustRightInd w:val="0"/>
        <w:snapToGrid w:val="0"/>
        <w:spacing w:line="300" w:lineRule="auto"/>
        <w:ind w:firstLine="656" w:firstLineChars="200"/>
        <w:rPr>
          <w:rFonts w:ascii="仿宋_GB2312" w:eastAsia="仿宋_GB2312"/>
          <w:spacing w:val="4"/>
          <w:sz w:val="32"/>
        </w:rPr>
      </w:pPr>
    </w:p>
    <w:p>
      <w:pPr>
        <w:adjustRightInd w:val="0"/>
        <w:snapToGrid w:val="0"/>
        <w:spacing w:line="300" w:lineRule="auto"/>
        <w:ind w:firstLine="659" w:firstLineChars="200"/>
        <w:rPr>
          <w:rFonts w:ascii="仿宋_GB2312" w:hAnsi="宋体" w:eastAsia="仿宋_GB2312" w:cs="宋体"/>
          <w:b/>
          <w:bCs/>
          <w:spacing w:val="4"/>
          <w:kern w:val="0"/>
          <w:sz w:val="32"/>
          <w:szCs w:val="32"/>
        </w:rPr>
      </w:pPr>
      <w:r>
        <w:rPr>
          <w:rFonts w:hint="eastAsia" w:ascii="仿宋_GB2312" w:eastAsia="仿宋_GB2312"/>
          <w:b/>
          <w:bCs/>
          <w:spacing w:val="4"/>
          <w:sz w:val="32"/>
        </w:rPr>
        <w:t xml:space="preserve">1.4 </w:t>
      </w:r>
      <w:r>
        <w:rPr>
          <w:rFonts w:hint="eastAsia" w:ascii="仿宋_GB2312" w:hAnsi="宋体" w:eastAsia="仿宋_GB2312" w:cs="宋体"/>
          <w:b/>
          <w:bCs/>
          <w:spacing w:val="4"/>
          <w:kern w:val="0"/>
          <w:sz w:val="32"/>
          <w:szCs w:val="32"/>
        </w:rPr>
        <w:t>园区宣传与品牌活动补贴</w:t>
      </w:r>
    </w:p>
    <w:p>
      <w:pPr>
        <w:adjustRightInd w:val="0"/>
        <w:snapToGrid w:val="0"/>
        <w:spacing w:beforeLines="50" w:line="300" w:lineRule="auto"/>
        <w:ind w:firstLine="656" w:firstLineChars="200"/>
        <w:rPr>
          <w:rFonts w:hAnsi="仿宋_GB2312"/>
          <w:sz w:val="32"/>
          <w:szCs w:val="32"/>
        </w:rPr>
      </w:pPr>
      <w:r>
        <w:rPr>
          <w:rFonts w:hint="eastAsia" w:ascii="黑体" w:hAnsi="黑体" w:eastAsia="黑体"/>
          <w:spacing w:val="4"/>
          <w:sz w:val="32"/>
        </w:rPr>
        <w:t>资助标准：</w:t>
      </w:r>
      <w:r>
        <w:rPr>
          <w:rFonts w:hint="eastAsia" w:ascii="仿宋_GB2312" w:hAnsi="仿宋_GB2312" w:eastAsia="仿宋_GB2312"/>
          <w:sz w:val="32"/>
          <w:szCs w:val="32"/>
        </w:rPr>
        <w:t>对文化产业园区运营单位在社会媒体进行对外宣传推广，按实际发生费用的50%给予资助；对园区运营单位在园区内举办经备案的较有影响力的品牌活动，对其中一项按实际发生费用的50%给予资助。此类资助每个园区每年最高不超过100万元。</w:t>
      </w:r>
    </w:p>
    <w:p>
      <w:pPr>
        <w:adjustRightInd w:val="0"/>
        <w:snapToGrid w:val="0"/>
        <w:spacing w:line="300" w:lineRule="auto"/>
        <w:ind w:firstLine="656" w:firstLineChars="200"/>
        <w:rPr>
          <w:rFonts w:ascii="黑体" w:hAnsi="黑体" w:eastAsia="黑体"/>
          <w:spacing w:val="4"/>
          <w:sz w:val="32"/>
        </w:rPr>
      </w:pPr>
      <w:r>
        <w:rPr>
          <w:rFonts w:hint="eastAsia" w:ascii="黑体" w:hAnsi="黑体" w:eastAsia="黑体"/>
          <w:spacing w:val="4"/>
          <w:sz w:val="32"/>
        </w:rPr>
        <w:t>申报条件及说明：</w:t>
      </w:r>
    </w:p>
    <w:p>
      <w:pPr>
        <w:numPr>
          <w:ilvl w:val="0"/>
          <w:numId w:val="5"/>
        </w:numPr>
        <w:adjustRightInd w:val="0"/>
        <w:snapToGrid w:val="0"/>
        <w:spacing w:line="300" w:lineRule="auto"/>
        <w:ind w:left="1250" w:leftChars="302" w:hanging="616" w:hangingChars="188"/>
        <w:rPr>
          <w:rFonts w:ascii="仿宋_GB2312" w:hAnsi="宋体" w:eastAsia="仿宋_GB2312"/>
          <w:color w:val="000000"/>
          <w:spacing w:val="4"/>
          <w:sz w:val="32"/>
          <w:szCs w:val="32"/>
        </w:rPr>
      </w:pPr>
      <w:r>
        <w:rPr>
          <w:rFonts w:hint="eastAsia" w:ascii="仿宋_GB2312" w:hAnsi="宋体" w:eastAsia="仿宋_GB2312"/>
          <w:color w:val="000000"/>
          <w:spacing w:val="4"/>
          <w:sz w:val="32"/>
          <w:szCs w:val="28"/>
        </w:rPr>
        <w:t>经认定的市级以上文</w:t>
      </w:r>
      <w:r>
        <w:rPr>
          <w:rFonts w:hint="eastAsia" w:ascii="仿宋_GB2312" w:hAnsi="宋体" w:eastAsia="仿宋_GB2312"/>
          <w:color w:val="000000"/>
          <w:spacing w:val="4"/>
          <w:sz w:val="32"/>
          <w:szCs w:val="32"/>
        </w:rPr>
        <w:t>化产业园区运营单位为申报主体；</w:t>
      </w:r>
    </w:p>
    <w:p>
      <w:pPr>
        <w:numPr>
          <w:ilvl w:val="0"/>
          <w:numId w:val="5"/>
        </w:numPr>
        <w:adjustRightInd w:val="0"/>
        <w:snapToGrid w:val="0"/>
        <w:spacing w:line="300" w:lineRule="auto"/>
        <w:ind w:left="1250" w:leftChars="302" w:hanging="616" w:hangingChars="188"/>
        <w:rPr>
          <w:rFonts w:ascii="仿宋_GB2312" w:eastAsia="仿宋_GB2312"/>
          <w:spacing w:val="4"/>
          <w:sz w:val="32"/>
        </w:rPr>
      </w:pPr>
      <w:r>
        <w:rPr>
          <w:rFonts w:hint="eastAsia" w:ascii="仿宋_GB2312" w:hAnsi="宋体" w:eastAsia="仿宋_GB2312"/>
          <w:color w:val="000000"/>
          <w:spacing w:val="4"/>
          <w:sz w:val="32"/>
          <w:szCs w:val="32"/>
        </w:rPr>
        <w:t>上年度园区运营单位在报刊、广播电视、互联网等媒体上针对本园区进行的宣传推广，可申请资助</w:t>
      </w:r>
      <w:r>
        <w:rPr>
          <w:rFonts w:hint="eastAsia" w:ascii="仿宋_GB2312" w:eastAsia="仿宋_GB2312"/>
          <w:spacing w:val="4"/>
          <w:sz w:val="32"/>
        </w:rPr>
        <w:t>；</w:t>
      </w:r>
    </w:p>
    <w:p>
      <w:pPr>
        <w:numPr>
          <w:ilvl w:val="0"/>
          <w:numId w:val="5"/>
        </w:numPr>
        <w:adjustRightInd w:val="0"/>
        <w:snapToGrid w:val="0"/>
        <w:spacing w:line="300" w:lineRule="auto"/>
        <w:ind w:left="1253" w:leftChars="303" w:hanging="617" w:hangingChars="193"/>
        <w:rPr>
          <w:rFonts w:ascii="仿宋_GB2312" w:eastAsia="仿宋_GB2312"/>
          <w:spacing w:val="4"/>
          <w:sz w:val="32"/>
        </w:rPr>
      </w:pPr>
      <w:r>
        <w:rPr>
          <w:rFonts w:hint="eastAsia" w:ascii="仿宋_GB2312" w:hAnsi="仿宋_GB2312" w:eastAsia="仿宋_GB2312"/>
          <w:sz w:val="32"/>
          <w:szCs w:val="32"/>
        </w:rPr>
        <w:t>上年度园区运营单位在本园区内举办的较有影响力的品牌活动，可选择一项申请资助；申请资助之品牌活动，需先报区文产办备案；</w:t>
      </w:r>
    </w:p>
    <w:p>
      <w:pPr>
        <w:numPr>
          <w:ilvl w:val="0"/>
          <w:numId w:val="5"/>
        </w:numPr>
        <w:adjustRightInd w:val="0"/>
        <w:snapToGrid w:val="0"/>
        <w:spacing w:line="300" w:lineRule="auto"/>
        <w:ind w:left="1253" w:leftChars="303" w:hanging="617" w:hangingChars="193"/>
        <w:rPr>
          <w:rFonts w:ascii="仿宋_GB2312" w:eastAsia="仿宋_GB2312"/>
          <w:spacing w:val="4"/>
          <w:sz w:val="32"/>
        </w:rPr>
      </w:pPr>
      <w:r>
        <w:rPr>
          <w:rFonts w:hint="eastAsia" w:ascii="仿宋_GB2312" w:hAnsi="仿宋_GB2312" w:eastAsia="仿宋_GB2312"/>
          <w:sz w:val="32"/>
          <w:szCs w:val="32"/>
        </w:rPr>
        <w:t>品牌活动</w:t>
      </w:r>
      <w:r>
        <w:rPr>
          <w:rFonts w:hint="eastAsia" w:ascii="仿宋_GB2312" w:eastAsia="仿宋_GB2312"/>
          <w:spacing w:val="4"/>
          <w:sz w:val="32"/>
        </w:rPr>
        <w:t>可补贴的费用包括布展费、宣传费（广告费、印刷费、材料费）、会务费（咨询服务费、策划费、翻译费、设备租赁费）、展品运输费；</w:t>
      </w:r>
    </w:p>
    <w:p>
      <w:pPr>
        <w:numPr>
          <w:ilvl w:val="0"/>
          <w:numId w:val="5"/>
        </w:numPr>
        <w:adjustRightInd w:val="0"/>
        <w:snapToGrid w:val="0"/>
        <w:spacing w:line="300" w:lineRule="auto"/>
        <w:ind w:left="1253" w:leftChars="303" w:hanging="617" w:hangingChars="193"/>
        <w:rPr>
          <w:rFonts w:ascii="仿宋_GB2312" w:eastAsia="仿宋_GB2312"/>
          <w:spacing w:val="4"/>
          <w:sz w:val="32"/>
        </w:rPr>
      </w:pPr>
      <w:r>
        <w:rPr>
          <w:rFonts w:hint="eastAsia" w:ascii="仿宋_GB2312" w:hAnsi="仿宋_GB2312" w:eastAsia="仿宋_GB2312"/>
          <w:sz w:val="32"/>
          <w:szCs w:val="32"/>
        </w:rPr>
        <w:t>上述2）、3）项资助额之和，每个园区每年最高不超过100万元</w:t>
      </w:r>
      <w:r>
        <w:rPr>
          <w:rFonts w:hint="eastAsia" w:ascii="仿宋_GB2312" w:eastAsia="仿宋_GB2312"/>
          <w:spacing w:val="4"/>
          <w:sz w:val="32"/>
        </w:rPr>
        <w:t>。</w:t>
      </w:r>
    </w:p>
    <w:p>
      <w:pPr>
        <w:adjustRightInd w:val="0"/>
        <w:snapToGrid w:val="0"/>
        <w:spacing w:line="300" w:lineRule="auto"/>
        <w:ind w:firstLine="656" w:firstLineChars="200"/>
        <w:rPr>
          <w:rFonts w:ascii="黑体" w:hAnsi="黑体" w:eastAsia="黑体"/>
          <w:spacing w:val="4"/>
          <w:sz w:val="32"/>
        </w:rPr>
      </w:pPr>
      <w:r>
        <w:rPr>
          <w:rFonts w:hint="eastAsia" w:ascii="黑体" w:hAnsi="黑体" w:eastAsia="黑体"/>
          <w:spacing w:val="4"/>
          <w:sz w:val="32"/>
        </w:rPr>
        <w:t>申报所需提交的材料：</w:t>
      </w:r>
    </w:p>
    <w:p>
      <w:pPr>
        <w:numPr>
          <w:ilvl w:val="0"/>
          <w:numId w:val="6"/>
        </w:numPr>
        <w:adjustRightInd w:val="0"/>
        <w:snapToGrid w:val="0"/>
        <w:spacing w:line="30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w:t>
      </w:r>
      <w:r>
        <w:rPr>
          <w:rFonts w:hint="eastAsia" w:ascii="仿宋_GB2312" w:hAnsi="宋体" w:eastAsia="仿宋_GB2312" w:cs="宋体"/>
          <w:spacing w:val="4"/>
          <w:kern w:val="0"/>
          <w:sz w:val="32"/>
          <w:szCs w:val="32"/>
        </w:rPr>
        <w:t>文化产业园区宣传与品牌活动补贴资助申请书</w:t>
      </w:r>
      <w:r>
        <w:rPr>
          <w:rFonts w:hint="eastAsia" w:ascii="仿宋_GB2312" w:hAnsi="仿宋_GB2312" w:eastAsia="仿宋_GB2312"/>
          <w:sz w:val="32"/>
          <w:szCs w:val="32"/>
        </w:rPr>
        <w:t>》（</w:t>
      </w:r>
      <w:r>
        <w:rPr>
          <w:rFonts w:hint="eastAsia" w:ascii="仿宋_GB2312" w:eastAsia="仿宋_GB2312"/>
          <w:color w:val="000000"/>
          <w:sz w:val="32"/>
        </w:rPr>
        <w:t>登录南山区产业发展综合服务平台</w:t>
      </w:r>
      <w:r>
        <w:rPr>
          <w:rFonts w:ascii="仿宋_GB2312" w:eastAsia="仿宋_GB2312"/>
          <w:color w:val="000000"/>
          <w:sz w:val="32"/>
        </w:rPr>
        <w:t>http://</w:t>
      </w:r>
      <w:r>
        <w:rPr>
          <w:rFonts w:hint="eastAsia" w:ascii="仿宋_GB2312" w:eastAsia="仿宋_GB2312"/>
          <w:color w:val="000000"/>
          <w:sz w:val="32"/>
        </w:rPr>
        <w:t>sfms</w:t>
      </w:r>
      <w:r>
        <w:rPr>
          <w:rFonts w:ascii="仿宋_GB2312" w:eastAsia="仿宋_GB2312"/>
          <w:color w:val="000000"/>
          <w:sz w:val="32"/>
        </w:rPr>
        <w:t>.szns.gov.cn</w:t>
      </w:r>
      <w:r>
        <w:rPr>
          <w:rFonts w:hint="eastAsia" w:ascii="仿宋_GB2312" w:eastAsia="仿宋_GB2312"/>
          <w:color w:val="000000"/>
          <w:sz w:val="32"/>
        </w:rPr>
        <w:t>在线填写</w:t>
      </w:r>
      <w:r>
        <w:rPr>
          <w:rFonts w:hint="eastAsia" w:ascii="仿宋_GB2312" w:hAnsi="仿宋_GB2312" w:eastAsia="仿宋_GB2312"/>
          <w:sz w:val="32"/>
          <w:szCs w:val="32"/>
        </w:rPr>
        <w:t>）</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2）【营业执照】（三证合一新版）（未换领三证合一新版营业执照的，提交原旧版营业执照、组织机构代码证书、税务登记证书）（原件扫描上传）；（事业单位提交事业单位登记证书、组织机构代码证书、税务登记证书）、【法定代表人身份证】（加盖单位公章）</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3）上年度财务审计报告；</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4）由税务部门提供的单位上一年度的纳税证明；</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5）园区宣传推广活动总结报告（包括：宣传推广的目的、媒体发布情况及截图、宣传推广的效果、费用情况等）（1000字以上）；</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6）园区品牌活动总结报告（包括：活动的意义、历史、规模、档次；本次活动的基本情况、取得的成果；出席本次活动的嘉宾介绍；经费使用情况；活动的照片、宣传材料、媒体报道等）（2000字以上）；</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7）宣传推广/品牌活动相关费用的合同、发票及银行往来凭证复印件；</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8）获评市级以上文化产业园区证书复印件/复审合格证明（全部）；</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9）承诺书；</w:t>
      </w:r>
    </w:p>
    <w:p>
      <w:pPr>
        <w:adjustRightInd w:val="0"/>
        <w:snapToGrid w:val="0"/>
        <w:spacing w:line="300" w:lineRule="auto"/>
        <w:ind w:firstLine="656" w:firstLineChars="200"/>
        <w:rPr>
          <w:rFonts w:ascii="仿宋_GB2312" w:eastAsia="仿宋_GB2312"/>
          <w:spacing w:val="4"/>
          <w:sz w:val="32"/>
        </w:rPr>
      </w:pPr>
      <w:r>
        <w:rPr>
          <w:rFonts w:hint="eastAsia" w:ascii="仿宋_GB2312" w:hAnsi="宋体" w:eastAsia="仿宋_GB2312" w:cs="宋体"/>
          <w:spacing w:val="4"/>
          <w:kern w:val="0"/>
          <w:sz w:val="32"/>
          <w:szCs w:val="32"/>
        </w:rPr>
        <w:t>10）其他证明材料（如有）。</w:t>
      </w:r>
    </w:p>
    <w:p>
      <w:pPr>
        <w:adjustRightInd w:val="0"/>
        <w:snapToGrid w:val="0"/>
        <w:spacing w:line="300" w:lineRule="auto"/>
        <w:ind w:firstLine="656" w:firstLineChars="200"/>
        <w:rPr>
          <w:rFonts w:ascii="仿宋_GB2312" w:eastAsia="仿宋_GB2312"/>
          <w:spacing w:val="4"/>
          <w:sz w:val="32"/>
        </w:rPr>
      </w:pPr>
    </w:p>
    <w:p>
      <w:pPr>
        <w:adjustRightInd w:val="0"/>
        <w:snapToGrid w:val="0"/>
        <w:spacing w:line="300" w:lineRule="auto"/>
        <w:ind w:firstLine="659" w:firstLineChars="200"/>
        <w:rPr>
          <w:rFonts w:ascii="仿宋_GB2312" w:eastAsia="仿宋_GB2312"/>
          <w:b/>
          <w:bCs/>
          <w:spacing w:val="4"/>
          <w:sz w:val="32"/>
        </w:rPr>
      </w:pPr>
      <w:r>
        <w:rPr>
          <w:rFonts w:hint="eastAsia" w:ascii="仿宋_GB2312" w:eastAsia="仿宋_GB2312"/>
          <w:b/>
          <w:bCs/>
          <w:spacing w:val="4"/>
          <w:sz w:val="32"/>
        </w:rPr>
        <w:t xml:space="preserve">1.5 </w:t>
      </w:r>
      <w:r>
        <w:rPr>
          <w:rFonts w:hint="eastAsia" w:ascii="仿宋_GB2312" w:hAnsi="宋体" w:eastAsia="仿宋_GB2312" w:cs="宋体"/>
          <w:b/>
          <w:bCs/>
          <w:spacing w:val="4"/>
          <w:kern w:val="0"/>
          <w:sz w:val="32"/>
          <w:szCs w:val="32"/>
        </w:rPr>
        <w:t>国家级、省级文化产业园区和基地奖励</w:t>
      </w:r>
    </w:p>
    <w:p>
      <w:pPr>
        <w:adjustRightInd w:val="0"/>
        <w:snapToGrid w:val="0"/>
        <w:spacing w:beforeLines="50" w:line="300" w:lineRule="auto"/>
        <w:ind w:firstLine="656" w:firstLineChars="200"/>
        <w:rPr>
          <w:rFonts w:ascii="仿宋_GB2312" w:eastAsia="仿宋_GB2312"/>
          <w:spacing w:val="4"/>
          <w:sz w:val="32"/>
        </w:rPr>
      </w:pPr>
      <w:r>
        <w:rPr>
          <w:rFonts w:hint="eastAsia" w:ascii="黑体" w:hAnsi="黑体" w:eastAsia="黑体"/>
          <w:spacing w:val="4"/>
          <w:sz w:val="32"/>
        </w:rPr>
        <w:t>资助标准：</w:t>
      </w:r>
      <w:r>
        <w:rPr>
          <w:rFonts w:hint="eastAsia" w:ascii="仿宋_GB2312" w:hAnsi="仿宋_GB2312" w:eastAsia="仿宋_GB2312"/>
          <w:sz w:val="32"/>
          <w:szCs w:val="32"/>
        </w:rPr>
        <w:t>对评为国家级、省级文化产业园区的，分别给予300万元、200万元的一次性奖励；对评为国家级、省级文化产业示范基地的，分别给予200万元、100万元的一次性奖励。省级文化产业园区或基地升格为国家级园区或基地的，可申请差额部分奖励。</w:t>
      </w:r>
    </w:p>
    <w:p>
      <w:pPr>
        <w:adjustRightInd w:val="0"/>
        <w:snapToGrid w:val="0"/>
        <w:spacing w:line="300" w:lineRule="auto"/>
        <w:ind w:firstLine="656" w:firstLineChars="200"/>
        <w:rPr>
          <w:rFonts w:ascii="黑体" w:hAnsi="黑体" w:eastAsia="黑体"/>
          <w:spacing w:val="4"/>
          <w:sz w:val="32"/>
        </w:rPr>
      </w:pPr>
      <w:r>
        <w:rPr>
          <w:rFonts w:hint="eastAsia" w:ascii="黑体" w:hAnsi="黑体" w:eastAsia="黑体"/>
          <w:spacing w:val="4"/>
          <w:sz w:val="32"/>
        </w:rPr>
        <w:t>申报条件及说明：</w:t>
      </w:r>
    </w:p>
    <w:p>
      <w:pPr>
        <w:numPr>
          <w:ilvl w:val="0"/>
          <w:numId w:val="7"/>
        </w:numPr>
        <w:adjustRightInd w:val="0"/>
        <w:snapToGrid w:val="0"/>
        <w:spacing w:line="300" w:lineRule="auto"/>
        <w:ind w:left="1276" w:hanging="620"/>
        <w:rPr>
          <w:rFonts w:ascii="仿宋_GB2312" w:eastAsia="仿宋_GB2312"/>
          <w:spacing w:val="4"/>
          <w:sz w:val="32"/>
        </w:rPr>
      </w:pPr>
      <w:r>
        <w:rPr>
          <w:rFonts w:hint="eastAsia" w:ascii="仿宋_GB2312" w:hAnsi="宋体" w:eastAsia="仿宋_GB2312"/>
          <w:color w:val="000000"/>
          <w:spacing w:val="4"/>
          <w:sz w:val="32"/>
          <w:szCs w:val="32"/>
        </w:rPr>
        <w:t>上年度</w:t>
      </w:r>
      <w:r>
        <w:rPr>
          <w:rFonts w:hint="eastAsia" w:ascii="仿宋_GB2312" w:hAnsi="宋体" w:eastAsia="仿宋_GB2312"/>
          <w:color w:val="000000"/>
          <w:spacing w:val="4"/>
          <w:sz w:val="32"/>
          <w:szCs w:val="28"/>
        </w:rPr>
        <w:t>获评为</w:t>
      </w:r>
      <w:r>
        <w:rPr>
          <w:rFonts w:hint="eastAsia" w:ascii="仿宋_GB2312" w:hAnsi="仿宋_GB2312" w:eastAsia="仿宋_GB2312"/>
          <w:sz w:val="32"/>
          <w:szCs w:val="32"/>
        </w:rPr>
        <w:t>国家级、省级文化产业园区和获评为国家级、省级文化产业示范基地的园区（基地）运营单位</w:t>
      </w:r>
      <w:r>
        <w:rPr>
          <w:rFonts w:hint="eastAsia" w:ascii="仿宋_GB2312" w:hAnsi="宋体" w:eastAsia="仿宋_GB2312"/>
          <w:color w:val="000000"/>
          <w:spacing w:val="4"/>
          <w:sz w:val="32"/>
          <w:szCs w:val="32"/>
        </w:rPr>
        <w:t>为申报主体。</w:t>
      </w:r>
    </w:p>
    <w:p>
      <w:pPr>
        <w:adjustRightInd w:val="0"/>
        <w:snapToGrid w:val="0"/>
        <w:spacing w:line="300" w:lineRule="auto"/>
        <w:ind w:firstLine="656" w:firstLineChars="200"/>
        <w:rPr>
          <w:rFonts w:ascii="黑体" w:hAnsi="黑体" w:eastAsia="黑体"/>
          <w:spacing w:val="4"/>
          <w:sz w:val="32"/>
        </w:rPr>
      </w:pPr>
      <w:r>
        <w:rPr>
          <w:rFonts w:hint="eastAsia" w:ascii="黑体" w:hAnsi="黑体" w:eastAsia="黑体"/>
          <w:spacing w:val="4"/>
          <w:sz w:val="32"/>
        </w:rPr>
        <w:t>申报所需提交的材料：</w:t>
      </w:r>
    </w:p>
    <w:p>
      <w:pPr>
        <w:numPr>
          <w:ilvl w:val="0"/>
          <w:numId w:val="8"/>
        </w:numPr>
        <w:adjustRightInd w:val="0"/>
        <w:snapToGrid w:val="0"/>
        <w:spacing w:line="30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w:t>
      </w:r>
      <w:r>
        <w:rPr>
          <w:rFonts w:hint="eastAsia" w:ascii="仿宋_GB2312" w:hAnsi="宋体" w:eastAsia="仿宋_GB2312" w:cs="宋体"/>
          <w:spacing w:val="4"/>
          <w:kern w:val="0"/>
          <w:sz w:val="32"/>
          <w:szCs w:val="32"/>
        </w:rPr>
        <w:t>国家级、省级文化产业园区和基地奖励资助申请书</w:t>
      </w:r>
      <w:r>
        <w:rPr>
          <w:rFonts w:hint="eastAsia" w:ascii="仿宋_GB2312" w:hAnsi="仿宋_GB2312" w:eastAsia="仿宋_GB2312"/>
          <w:sz w:val="32"/>
          <w:szCs w:val="32"/>
        </w:rPr>
        <w:t>》（</w:t>
      </w:r>
      <w:r>
        <w:rPr>
          <w:rFonts w:hint="eastAsia" w:ascii="仿宋_GB2312" w:eastAsia="仿宋_GB2312"/>
          <w:color w:val="000000"/>
          <w:sz w:val="32"/>
        </w:rPr>
        <w:t>登录南山区产业发展综合服务平台</w:t>
      </w:r>
      <w:r>
        <w:rPr>
          <w:rFonts w:ascii="仿宋_GB2312" w:eastAsia="仿宋_GB2312"/>
          <w:color w:val="000000"/>
          <w:sz w:val="32"/>
        </w:rPr>
        <w:t>http://</w:t>
      </w:r>
      <w:r>
        <w:rPr>
          <w:rFonts w:hint="eastAsia" w:ascii="仿宋_GB2312" w:eastAsia="仿宋_GB2312"/>
          <w:color w:val="000000"/>
          <w:sz w:val="32"/>
        </w:rPr>
        <w:t>sfms</w:t>
      </w:r>
      <w:r>
        <w:rPr>
          <w:rFonts w:ascii="仿宋_GB2312" w:eastAsia="仿宋_GB2312"/>
          <w:color w:val="000000"/>
          <w:sz w:val="32"/>
        </w:rPr>
        <w:t>.szns.gov.cn</w:t>
      </w:r>
      <w:r>
        <w:rPr>
          <w:rFonts w:hint="eastAsia" w:ascii="仿宋_GB2312" w:eastAsia="仿宋_GB2312"/>
          <w:color w:val="000000"/>
          <w:sz w:val="32"/>
        </w:rPr>
        <w:t>在线填写</w:t>
      </w:r>
      <w:r>
        <w:rPr>
          <w:rFonts w:hint="eastAsia" w:ascii="仿宋_GB2312" w:hAnsi="仿宋_GB2312" w:eastAsia="仿宋_GB2312"/>
          <w:sz w:val="32"/>
          <w:szCs w:val="32"/>
        </w:rPr>
        <w:t>）；</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2）【营业执照】（三证合一新版）（未换领三证合一新版营业执照的，提交原旧版营业执照、组织机构代码证书、税务登记证书）（原件扫描上传）；（事业单位提交事业单位登记证书、组织机构代码证书、税务登记证书）、【法定代表人身份证】（加盖单位公章）；</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3） 上年度财务审计报告；</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4） 由税务部门提供的单位上一年度的纳税证明；</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5） 获评国家级、省级文化产业园区和基地证书或文件复印件/复审合格证明（全部）；</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6） 其他附件（如有）。</w:t>
      </w:r>
    </w:p>
    <w:p>
      <w:pPr>
        <w:adjustRightInd w:val="0"/>
        <w:snapToGrid w:val="0"/>
        <w:spacing w:line="300" w:lineRule="auto"/>
        <w:rPr>
          <w:rFonts w:ascii="仿宋_GB2312" w:eastAsia="仿宋_GB2312"/>
          <w:spacing w:val="4"/>
          <w:sz w:val="32"/>
        </w:rPr>
      </w:pPr>
    </w:p>
    <w:p>
      <w:pPr>
        <w:adjustRightInd w:val="0"/>
        <w:snapToGrid w:val="0"/>
        <w:spacing w:line="300" w:lineRule="auto"/>
        <w:ind w:firstLine="659" w:firstLineChars="200"/>
        <w:rPr>
          <w:rFonts w:ascii="仿宋_GB2312" w:eastAsia="仿宋_GB2312"/>
          <w:b/>
          <w:bCs/>
          <w:spacing w:val="4"/>
          <w:sz w:val="32"/>
        </w:rPr>
      </w:pPr>
      <w:r>
        <w:rPr>
          <w:rFonts w:hint="eastAsia" w:ascii="仿宋_GB2312" w:eastAsia="仿宋_GB2312"/>
          <w:b/>
          <w:bCs/>
          <w:spacing w:val="4"/>
          <w:sz w:val="32"/>
        </w:rPr>
        <w:t>（二）</w:t>
      </w:r>
      <w:r>
        <w:rPr>
          <w:rFonts w:hint="eastAsia" w:ascii="仿宋_GB2312" w:hAnsi="仿宋_GB2312" w:eastAsia="仿宋_GB2312"/>
          <w:b/>
          <w:bCs/>
          <w:sz w:val="32"/>
          <w:szCs w:val="32"/>
        </w:rPr>
        <w:t>引进和培育骨干及重点企业</w:t>
      </w:r>
    </w:p>
    <w:p>
      <w:pPr>
        <w:adjustRightInd w:val="0"/>
        <w:snapToGrid w:val="0"/>
        <w:spacing w:beforeLines="50" w:afterLines="50" w:line="300" w:lineRule="auto"/>
        <w:ind w:firstLine="711" w:firstLineChars="216"/>
        <w:rPr>
          <w:rFonts w:ascii="仿宋_GB2312" w:eastAsia="仿宋_GB2312"/>
          <w:b/>
          <w:bCs/>
          <w:spacing w:val="4"/>
          <w:sz w:val="32"/>
        </w:rPr>
      </w:pPr>
      <w:r>
        <w:rPr>
          <w:rFonts w:hint="eastAsia" w:ascii="仿宋_GB2312" w:eastAsia="仿宋_GB2312"/>
          <w:b/>
          <w:bCs/>
          <w:spacing w:val="4"/>
          <w:sz w:val="32"/>
        </w:rPr>
        <w:t>2.1 骨干企业购</w:t>
      </w:r>
      <w:r>
        <w:rPr>
          <w:rFonts w:hint="eastAsia" w:ascii="仿宋_GB2312" w:hAnsi="仿宋_GB2312" w:eastAsia="仿宋_GB2312"/>
          <w:b/>
          <w:bCs/>
          <w:sz w:val="32"/>
          <w:szCs w:val="32"/>
        </w:rPr>
        <w:t>置社会办公用</w:t>
      </w:r>
      <w:r>
        <w:rPr>
          <w:rFonts w:hint="eastAsia" w:ascii="仿宋_GB2312" w:eastAsia="仿宋_GB2312"/>
          <w:b/>
          <w:bCs/>
          <w:spacing w:val="4"/>
          <w:sz w:val="32"/>
        </w:rPr>
        <w:t>房补贴</w:t>
      </w:r>
    </w:p>
    <w:p>
      <w:pPr>
        <w:adjustRightInd w:val="0"/>
        <w:snapToGrid w:val="0"/>
        <w:spacing w:line="300" w:lineRule="auto"/>
        <w:ind w:firstLine="656" w:firstLineChars="200"/>
        <w:rPr>
          <w:rFonts w:ascii="仿宋_GB2312" w:eastAsia="仿宋_GB2312"/>
          <w:spacing w:val="4"/>
          <w:sz w:val="32"/>
        </w:rPr>
      </w:pPr>
      <w:r>
        <w:rPr>
          <w:rFonts w:hint="eastAsia" w:ascii="黑体" w:hAnsi="黑体" w:eastAsia="黑体"/>
          <w:spacing w:val="4"/>
          <w:sz w:val="32"/>
        </w:rPr>
        <w:t>资助标准：</w:t>
      </w:r>
      <w:r>
        <w:rPr>
          <w:rFonts w:hint="eastAsia" w:ascii="仿宋_GB2312" w:hAnsi="仿宋_GB2312" w:eastAsia="仿宋_GB2312"/>
          <w:sz w:val="32"/>
          <w:szCs w:val="32"/>
        </w:rPr>
        <w:t>上年度在南山区新购置自用办公商品房的，可按1500元/平方米且不超过房屋均价的10%给予补贴，总额最高不超过1500万元。补贴按照40%、30%、30%的比例分三年拨付。</w:t>
      </w:r>
    </w:p>
    <w:p>
      <w:pPr>
        <w:adjustRightInd w:val="0"/>
        <w:snapToGrid w:val="0"/>
        <w:spacing w:line="300" w:lineRule="auto"/>
        <w:ind w:firstLine="656" w:firstLineChars="200"/>
        <w:rPr>
          <w:rFonts w:ascii="黑体" w:hAnsi="黑体" w:eastAsia="黑体"/>
          <w:spacing w:val="4"/>
          <w:sz w:val="32"/>
        </w:rPr>
      </w:pPr>
      <w:r>
        <w:rPr>
          <w:rFonts w:hint="eastAsia" w:ascii="黑体" w:hAnsi="黑体" w:eastAsia="黑体"/>
          <w:spacing w:val="4"/>
          <w:sz w:val="32"/>
        </w:rPr>
        <w:t>申报条件及说明：</w:t>
      </w:r>
    </w:p>
    <w:p>
      <w:pPr>
        <w:adjustRightInd w:val="0"/>
        <w:snapToGrid w:val="0"/>
        <w:spacing w:line="300" w:lineRule="auto"/>
        <w:ind w:left="1132" w:leftChars="313" w:hanging="475" w:hangingChars="145"/>
        <w:rPr>
          <w:rFonts w:ascii="仿宋_GB2312" w:hAnsi="仿宋_GB2312" w:eastAsia="仿宋_GB2312"/>
          <w:sz w:val="32"/>
          <w:szCs w:val="32"/>
        </w:rPr>
      </w:pPr>
      <w:r>
        <w:rPr>
          <w:rFonts w:hint="eastAsia" w:ascii="黑体" w:hAnsi="黑体" w:eastAsia="黑体"/>
          <w:spacing w:val="4"/>
          <w:sz w:val="32"/>
        </w:rPr>
        <w:t>1）</w:t>
      </w:r>
      <w:r>
        <w:rPr>
          <w:rFonts w:hint="eastAsia" w:ascii="仿宋_GB2312" w:hAnsi="宋体" w:eastAsia="仿宋_GB2312" w:cs="宋体"/>
          <w:spacing w:val="4"/>
          <w:kern w:val="0"/>
          <w:sz w:val="32"/>
          <w:szCs w:val="32"/>
        </w:rPr>
        <w:t>达到南山区</w:t>
      </w:r>
      <w:r>
        <w:rPr>
          <w:rFonts w:hint="eastAsia" w:ascii="仿宋_GB2312" w:hAnsi="仿宋_GB2312" w:eastAsia="仿宋_GB2312"/>
          <w:sz w:val="32"/>
          <w:szCs w:val="32"/>
        </w:rPr>
        <w:t>骨干文化产业企业标准，且上年度在南山区新购置自用办公商品房的企业为申报主体</w:t>
      </w:r>
      <w:r>
        <w:rPr>
          <w:rFonts w:hint="eastAsia" w:ascii="仿宋_GB2312" w:hAnsi="宋体" w:eastAsia="仿宋_GB2312" w:cs="宋体"/>
          <w:spacing w:val="4"/>
          <w:kern w:val="0"/>
          <w:sz w:val="32"/>
          <w:szCs w:val="32"/>
        </w:rPr>
        <w:t>。</w:t>
      </w:r>
      <w:r>
        <w:rPr>
          <w:rFonts w:hint="eastAsia" w:ascii="仿宋_GB2312" w:hAnsi="仿宋_GB2312" w:eastAsia="仿宋_GB2312"/>
          <w:sz w:val="32"/>
          <w:szCs w:val="32"/>
        </w:rPr>
        <w:t>购置时间以网签日期为准；</w:t>
      </w:r>
      <w:r>
        <w:rPr>
          <w:rFonts w:ascii="仿宋_GB2312" w:hAnsi="仿宋_GB2312" w:eastAsia="仿宋_GB2312"/>
          <w:sz w:val="32"/>
          <w:szCs w:val="32"/>
        </w:rPr>
        <w:t xml:space="preserve"> </w:t>
      </w:r>
    </w:p>
    <w:p>
      <w:pPr>
        <w:adjustRightInd w:val="0"/>
        <w:snapToGrid w:val="0"/>
        <w:spacing w:line="300" w:lineRule="auto"/>
        <w:ind w:left="1132" w:leftChars="313" w:hanging="475" w:hangingChars="145"/>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2）购置政府政策性办公用房的企业不在资助范围内。</w:t>
      </w:r>
    </w:p>
    <w:p>
      <w:pPr>
        <w:adjustRightInd w:val="0"/>
        <w:snapToGrid w:val="0"/>
        <w:spacing w:line="300" w:lineRule="auto"/>
        <w:ind w:left="1132" w:leftChars="313" w:hanging="475" w:hangingChars="145"/>
        <w:rPr>
          <w:rFonts w:ascii="黑体" w:hAnsi="黑体" w:eastAsia="黑体"/>
          <w:spacing w:val="4"/>
          <w:sz w:val="32"/>
        </w:rPr>
      </w:pPr>
      <w:r>
        <w:rPr>
          <w:rFonts w:hint="eastAsia" w:ascii="仿宋_GB2312" w:hAnsi="宋体" w:eastAsia="仿宋_GB2312" w:cs="宋体"/>
          <w:spacing w:val="4"/>
          <w:kern w:val="0"/>
          <w:sz w:val="32"/>
          <w:szCs w:val="32"/>
        </w:rPr>
        <w:t>3）</w:t>
      </w:r>
      <w:r>
        <w:rPr>
          <w:rFonts w:hint="eastAsia" w:ascii="仿宋_GB2312" w:hAnsi="仿宋_GB2312" w:eastAsia="仿宋_GB2312"/>
          <w:sz w:val="32"/>
          <w:szCs w:val="32"/>
        </w:rPr>
        <w:t>达到深圳市或南山区总部企业认定标准的，或已享受市、区总部企业扶持政策的，不再享受本扶持政策。</w:t>
      </w:r>
    </w:p>
    <w:p>
      <w:pPr>
        <w:adjustRightInd w:val="0"/>
        <w:snapToGrid w:val="0"/>
        <w:spacing w:line="300" w:lineRule="auto"/>
        <w:ind w:firstLine="656" w:firstLineChars="200"/>
        <w:rPr>
          <w:rFonts w:ascii="黑体" w:hAnsi="黑体" w:eastAsia="黑体"/>
          <w:spacing w:val="4"/>
          <w:sz w:val="32"/>
        </w:rPr>
      </w:pPr>
      <w:r>
        <w:rPr>
          <w:rFonts w:hint="eastAsia" w:ascii="黑体" w:hAnsi="黑体" w:eastAsia="黑体"/>
          <w:spacing w:val="4"/>
          <w:sz w:val="32"/>
        </w:rPr>
        <w:t>申报所需提交的材料：</w:t>
      </w:r>
    </w:p>
    <w:p>
      <w:pPr>
        <w:numPr>
          <w:ilvl w:val="0"/>
          <w:numId w:val="9"/>
        </w:numPr>
        <w:adjustRightInd w:val="0"/>
        <w:snapToGrid w:val="0"/>
        <w:spacing w:line="30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w:t>
      </w:r>
      <w:r>
        <w:rPr>
          <w:rFonts w:hint="eastAsia" w:ascii="仿宋_GB2312" w:eastAsia="仿宋_GB2312"/>
          <w:spacing w:val="4"/>
          <w:sz w:val="32"/>
        </w:rPr>
        <w:t>骨干企业</w:t>
      </w:r>
      <w:r>
        <w:rPr>
          <w:rFonts w:hint="eastAsia" w:ascii="仿宋_GB2312" w:hAnsi="仿宋_GB2312" w:eastAsia="仿宋_GB2312"/>
          <w:sz w:val="32"/>
          <w:szCs w:val="32"/>
        </w:rPr>
        <w:t>社会办公用</w:t>
      </w:r>
      <w:r>
        <w:rPr>
          <w:rFonts w:hint="eastAsia" w:ascii="仿宋_GB2312" w:eastAsia="仿宋_GB2312"/>
          <w:spacing w:val="4"/>
          <w:sz w:val="32"/>
        </w:rPr>
        <w:t>房补贴</w:t>
      </w:r>
      <w:r>
        <w:rPr>
          <w:rFonts w:hint="eastAsia" w:ascii="仿宋_GB2312" w:hAnsi="宋体" w:eastAsia="仿宋_GB2312" w:cs="宋体"/>
          <w:spacing w:val="4"/>
          <w:kern w:val="0"/>
          <w:sz w:val="32"/>
          <w:szCs w:val="32"/>
        </w:rPr>
        <w:t>资助申请书</w:t>
      </w:r>
      <w:r>
        <w:rPr>
          <w:rFonts w:hint="eastAsia" w:ascii="仿宋_GB2312" w:hAnsi="仿宋_GB2312" w:eastAsia="仿宋_GB2312"/>
          <w:sz w:val="32"/>
          <w:szCs w:val="32"/>
        </w:rPr>
        <w:t>》（</w:t>
      </w:r>
      <w:r>
        <w:rPr>
          <w:rFonts w:hint="eastAsia" w:ascii="仿宋_GB2312" w:eastAsia="仿宋_GB2312"/>
          <w:color w:val="000000"/>
          <w:sz w:val="32"/>
        </w:rPr>
        <w:t>登录南山区产业发展综合服务平台</w:t>
      </w:r>
      <w:r>
        <w:rPr>
          <w:rFonts w:ascii="仿宋_GB2312" w:eastAsia="仿宋_GB2312"/>
          <w:color w:val="000000"/>
          <w:sz w:val="32"/>
        </w:rPr>
        <w:t>http://</w:t>
      </w:r>
      <w:r>
        <w:rPr>
          <w:rFonts w:hint="eastAsia" w:ascii="仿宋_GB2312" w:eastAsia="仿宋_GB2312"/>
          <w:color w:val="000000"/>
          <w:sz w:val="32"/>
        </w:rPr>
        <w:t>sfms</w:t>
      </w:r>
      <w:r>
        <w:rPr>
          <w:rFonts w:ascii="仿宋_GB2312" w:eastAsia="仿宋_GB2312"/>
          <w:color w:val="000000"/>
          <w:sz w:val="32"/>
        </w:rPr>
        <w:t>.szns.gov.cn</w:t>
      </w:r>
      <w:r>
        <w:rPr>
          <w:rFonts w:hint="eastAsia" w:ascii="仿宋_GB2312" w:eastAsia="仿宋_GB2312"/>
          <w:color w:val="000000"/>
          <w:sz w:val="32"/>
        </w:rPr>
        <w:t>在线填写</w:t>
      </w:r>
      <w:r>
        <w:rPr>
          <w:rFonts w:hint="eastAsia" w:ascii="仿宋_GB2312" w:hAnsi="仿宋_GB2312" w:eastAsia="仿宋_GB2312"/>
          <w:sz w:val="32"/>
          <w:szCs w:val="32"/>
        </w:rPr>
        <w:t>）；</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2）【营业执照】（三证合一新版）（未换领三证合一新版营业执照的，提交原旧版营业执照、组织机构代码证书、税务登记证书）（原件扫描上传）；（事业单位提交事业单位登记证书、组织机构代码证书、税务登记证书）、【法定代表人身份证】（加盖单位公章）；</w:t>
      </w:r>
    </w:p>
    <w:p>
      <w:pPr>
        <w:adjustRightInd w:val="0"/>
        <w:snapToGrid w:val="0"/>
        <w:spacing w:line="300" w:lineRule="auto"/>
        <w:ind w:firstLine="656" w:firstLineChars="200"/>
        <w:rPr>
          <w:rFonts w:ascii="仿宋_GB2312" w:hAnsi="宋体" w:eastAsia="仿宋_GB2312" w:cs="宋体"/>
          <w:strike/>
          <w:spacing w:val="4"/>
          <w:kern w:val="0"/>
          <w:sz w:val="32"/>
          <w:szCs w:val="32"/>
        </w:rPr>
      </w:pPr>
      <w:r>
        <w:rPr>
          <w:rFonts w:hint="eastAsia" w:ascii="仿宋_GB2312" w:hAnsi="宋体" w:eastAsia="仿宋_GB2312" w:cs="宋体"/>
          <w:spacing w:val="4"/>
          <w:kern w:val="0"/>
          <w:sz w:val="32"/>
          <w:szCs w:val="32"/>
        </w:rPr>
        <w:t>3）上年度财务审计报告；</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4）由税务部门提供的单位上一年度纳税证明；</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5）购置办公用房的；</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6）购置办公用房的合同、网签合同备案证明资料、发票及支付购房款项等的银行往来凭证付款凭证复印件；</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7）房产证或不动产证复印件（如有）；</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8）承诺书；</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9）其它附件（如有）。</w:t>
      </w:r>
    </w:p>
    <w:p>
      <w:pPr>
        <w:adjustRightInd w:val="0"/>
        <w:snapToGrid w:val="0"/>
        <w:spacing w:line="300" w:lineRule="auto"/>
        <w:ind w:firstLine="708" w:firstLineChars="216"/>
        <w:rPr>
          <w:rFonts w:ascii="仿宋_GB2312" w:eastAsia="仿宋_GB2312"/>
          <w:spacing w:val="4"/>
          <w:sz w:val="32"/>
        </w:rPr>
      </w:pPr>
    </w:p>
    <w:p>
      <w:pPr>
        <w:adjustRightInd w:val="0"/>
        <w:snapToGrid w:val="0"/>
        <w:spacing w:line="300" w:lineRule="auto"/>
        <w:ind w:firstLine="711" w:firstLineChars="216"/>
        <w:rPr>
          <w:rFonts w:ascii="仿宋_GB2312" w:eastAsia="仿宋_GB2312"/>
          <w:b/>
          <w:bCs/>
          <w:spacing w:val="4"/>
          <w:sz w:val="32"/>
        </w:rPr>
      </w:pPr>
      <w:r>
        <w:rPr>
          <w:rFonts w:hint="eastAsia" w:ascii="仿宋_GB2312" w:eastAsia="仿宋_GB2312"/>
          <w:b/>
          <w:bCs/>
          <w:spacing w:val="4"/>
          <w:sz w:val="32"/>
        </w:rPr>
        <w:t>2.2 骨干企业</w:t>
      </w:r>
      <w:r>
        <w:rPr>
          <w:rFonts w:hint="eastAsia" w:ascii="仿宋_GB2312" w:hAnsi="仿宋_GB2312" w:eastAsia="仿宋_GB2312"/>
          <w:b/>
          <w:bCs/>
          <w:sz w:val="32"/>
          <w:szCs w:val="32"/>
        </w:rPr>
        <w:t>租赁社会办公用房补贴</w:t>
      </w:r>
    </w:p>
    <w:p>
      <w:pPr>
        <w:adjustRightInd w:val="0"/>
        <w:snapToGrid w:val="0"/>
        <w:spacing w:beforeLines="50" w:line="300" w:lineRule="auto"/>
        <w:ind w:firstLine="656" w:firstLineChars="200"/>
        <w:rPr>
          <w:rFonts w:ascii="仿宋_GB2312" w:eastAsia="仿宋_GB2312"/>
          <w:spacing w:val="4"/>
          <w:sz w:val="32"/>
        </w:rPr>
      </w:pPr>
      <w:r>
        <w:rPr>
          <w:rFonts w:hint="eastAsia" w:ascii="黑体" w:hAnsi="黑体" w:eastAsia="黑体"/>
          <w:spacing w:val="4"/>
          <w:sz w:val="32"/>
        </w:rPr>
        <w:t>资助标准：</w:t>
      </w:r>
      <w:r>
        <w:rPr>
          <w:rFonts w:hint="eastAsia" w:ascii="仿宋_GB2312" w:hAnsi="仿宋_GB2312" w:eastAsia="仿宋_GB2312"/>
          <w:sz w:val="32"/>
          <w:szCs w:val="32"/>
        </w:rPr>
        <w:t>上年度在南山区新租用的社会办公用房，可按照每月50元/平方米的标准给予房租补贴，每个企业年度补贴额最高不超过150万元，补贴期限不超过3年。</w:t>
      </w:r>
    </w:p>
    <w:p>
      <w:pPr>
        <w:adjustRightInd w:val="0"/>
        <w:snapToGrid w:val="0"/>
        <w:spacing w:line="300" w:lineRule="auto"/>
        <w:ind w:firstLine="656" w:firstLineChars="200"/>
        <w:rPr>
          <w:rFonts w:ascii="黑体" w:hAnsi="黑体" w:eastAsia="黑体"/>
          <w:spacing w:val="4"/>
          <w:sz w:val="32"/>
        </w:rPr>
      </w:pPr>
      <w:r>
        <w:rPr>
          <w:rFonts w:hint="eastAsia" w:ascii="黑体" w:hAnsi="黑体" w:eastAsia="黑体"/>
          <w:spacing w:val="4"/>
          <w:sz w:val="32"/>
        </w:rPr>
        <w:t>申报条件及说明：</w:t>
      </w:r>
    </w:p>
    <w:p>
      <w:pPr>
        <w:adjustRightInd w:val="0"/>
        <w:snapToGrid w:val="0"/>
        <w:spacing w:line="300" w:lineRule="auto"/>
        <w:ind w:left="1132" w:leftChars="313" w:hanging="475" w:hangingChars="145"/>
        <w:rPr>
          <w:rFonts w:ascii="仿宋_GB2312" w:hAnsi="宋体" w:eastAsia="仿宋_GB2312" w:cs="宋体"/>
          <w:spacing w:val="4"/>
          <w:kern w:val="0"/>
          <w:sz w:val="32"/>
          <w:szCs w:val="32"/>
        </w:rPr>
      </w:pPr>
      <w:r>
        <w:rPr>
          <w:rFonts w:hint="eastAsia" w:ascii="黑体" w:hAnsi="黑体" w:eastAsia="黑体"/>
          <w:spacing w:val="4"/>
          <w:sz w:val="32"/>
        </w:rPr>
        <w:t>1）</w:t>
      </w:r>
      <w:r>
        <w:rPr>
          <w:rFonts w:hint="eastAsia" w:ascii="仿宋_GB2312" w:hAnsi="宋体" w:eastAsia="仿宋_GB2312" w:cs="宋体"/>
          <w:spacing w:val="4"/>
          <w:kern w:val="0"/>
          <w:sz w:val="32"/>
          <w:szCs w:val="32"/>
        </w:rPr>
        <w:t>达到南山区</w:t>
      </w:r>
      <w:r>
        <w:rPr>
          <w:rFonts w:hint="eastAsia" w:ascii="仿宋_GB2312" w:hAnsi="仿宋_GB2312" w:eastAsia="仿宋_GB2312"/>
          <w:sz w:val="32"/>
          <w:szCs w:val="32"/>
        </w:rPr>
        <w:t>骨干文化产业企业标准，且上年度在南山区新租用社会办公用房的企业为申报主体</w:t>
      </w:r>
      <w:r>
        <w:rPr>
          <w:rFonts w:hint="eastAsia" w:ascii="仿宋_GB2312" w:hAnsi="宋体" w:eastAsia="仿宋_GB2312" w:cs="宋体"/>
          <w:spacing w:val="4"/>
          <w:kern w:val="0"/>
          <w:sz w:val="32"/>
          <w:szCs w:val="32"/>
        </w:rPr>
        <w:t>；</w:t>
      </w:r>
    </w:p>
    <w:p>
      <w:pPr>
        <w:adjustRightInd w:val="0"/>
        <w:snapToGrid w:val="0"/>
        <w:spacing w:line="300" w:lineRule="auto"/>
        <w:ind w:left="1132" w:leftChars="313" w:hanging="475" w:hangingChars="145"/>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2）租用政府政策性办公用房的企业不在资助范围内。</w:t>
      </w:r>
    </w:p>
    <w:p>
      <w:pPr>
        <w:adjustRightInd w:val="0"/>
        <w:snapToGrid w:val="0"/>
        <w:spacing w:line="300" w:lineRule="auto"/>
        <w:ind w:left="1132" w:leftChars="313" w:hanging="475" w:hangingChars="145"/>
        <w:rPr>
          <w:rFonts w:ascii="黑体" w:hAnsi="黑体" w:eastAsia="黑体"/>
          <w:spacing w:val="4"/>
          <w:sz w:val="32"/>
        </w:rPr>
      </w:pPr>
      <w:r>
        <w:rPr>
          <w:rFonts w:hint="eastAsia" w:ascii="黑体" w:hAnsi="黑体" w:eastAsia="黑体"/>
          <w:spacing w:val="4"/>
          <w:sz w:val="32"/>
        </w:rPr>
        <w:t>3）</w:t>
      </w:r>
      <w:r>
        <w:rPr>
          <w:rFonts w:hint="eastAsia" w:ascii="仿宋_GB2312" w:hAnsi="仿宋_GB2312" w:eastAsia="仿宋_GB2312"/>
          <w:sz w:val="32"/>
          <w:szCs w:val="32"/>
        </w:rPr>
        <w:t>达到深圳市或南山区总部企业认定标准的，或已享受市、区总部企业扶持政策的，不再享受本扶持政策。</w:t>
      </w:r>
    </w:p>
    <w:p>
      <w:pPr>
        <w:adjustRightInd w:val="0"/>
        <w:snapToGrid w:val="0"/>
        <w:spacing w:line="300" w:lineRule="auto"/>
        <w:ind w:firstLine="656" w:firstLineChars="200"/>
        <w:rPr>
          <w:rFonts w:ascii="黑体" w:hAnsi="黑体" w:eastAsia="黑体"/>
          <w:spacing w:val="4"/>
          <w:sz w:val="32"/>
        </w:rPr>
      </w:pPr>
      <w:r>
        <w:rPr>
          <w:rFonts w:hint="eastAsia" w:ascii="黑体" w:hAnsi="黑体" w:eastAsia="黑体"/>
          <w:spacing w:val="4"/>
          <w:sz w:val="32"/>
        </w:rPr>
        <w:t>申报所需提交的材料：</w:t>
      </w:r>
    </w:p>
    <w:p>
      <w:pPr>
        <w:numPr>
          <w:ilvl w:val="0"/>
          <w:numId w:val="10"/>
        </w:numPr>
        <w:adjustRightInd w:val="0"/>
        <w:snapToGrid w:val="0"/>
        <w:spacing w:line="30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w:t>
      </w:r>
      <w:r>
        <w:rPr>
          <w:rFonts w:hint="eastAsia" w:ascii="仿宋_GB2312" w:eastAsia="仿宋_GB2312"/>
          <w:spacing w:val="4"/>
          <w:sz w:val="32"/>
        </w:rPr>
        <w:t>骨干企业</w:t>
      </w:r>
      <w:r>
        <w:rPr>
          <w:rFonts w:hint="eastAsia" w:ascii="仿宋_GB2312" w:hAnsi="仿宋_GB2312" w:eastAsia="仿宋_GB2312"/>
          <w:sz w:val="32"/>
          <w:szCs w:val="32"/>
        </w:rPr>
        <w:t>社会办公用房补贴</w:t>
      </w:r>
      <w:r>
        <w:rPr>
          <w:rFonts w:hint="eastAsia" w:ascii="仿宋_GB2312" w:hAnsi="宋体" w:eastAsia="仿宋_GB2312" w:cs="宋体"/>
          <w:spacing w:val="4"/>
          <w:kern w:val="0"/>
          <w:sz w:val="32"/>
          <w:szCs w:val="32"/>
        </w:rPr>
        <w:t>资助申请书</w:t>
      </w:r>
      <w:r>
        <w:rPr>
          <w:rFonts w:hint="eastAsia" w:ascii="仿宋_GB2312" w:hAnsi="仿宋_GB2312" w:eastAsia="仿宋_GB2312"/>
          <w:sz w:val="32"/>
          <w:szCs w:val="32"/>
        </w:rPr>
        <w:t>》（</w:t>
      </w:r>
      <w:r>
        <w:rPr>
          <w:rFonts w:hint="eastAsia" w:ascii="仿宋_GB2312" w:eastAsia="仿宋_GB2312"/>
          <w:color w:val="000000"/>
          <w:sz w:val="32"/>
        </w:rPr>
        <w:t>登录南山区产业发展综合服务平台</w:t>
      </w:r>
      <w:r>
        <w:rPr>
          <w:rFonts w:ascii="仿宋_GB2312" w:eastAsia="仿宋_GB2312"/>
          <w:color w:val="000000"/>
          <w:sz w:val="32"/>
        </w:rPr>
        <w:t>http://</w:t>
      </w:r>
      <w:r>
        <w:rPr>
          <w:rFonts w:hint="eastAsia" w:ascii="仿宋_GB2312" w:eastAsia="仿宋_GB2312"/>
          <w:color w:val="000000"/>
          <w:sz w:val="32"/>
        </w:rPr>
        <w:t>sfms</w:t>
      </w:r>
      <w:r>
        <w:rPr>
          <w:rFonts w:ascii="仿宋_GB2312" w:eastAsia="仿宋_GB2312"/>
          <w:color w:val="000000"/>
          <w:sz w:val="32"/>
        </w:rPr>
        <w:t>.szns.gov.cn</w:t>
      </w:r>
      <w:r>
        <w:rPr>
          <w:rFonts w:hint="eastAsia" w:ascii="仿宋_GB2312" w:eastAsia="仿宋_GB2312"/>
          <w:color w:val="000000"/>
          <w:sz w:val="32"/>
        </w:rPr>
        <w:t>在线填写</w:t>
      </w:r>
      <w:r>
        <w:rPr>
          <w:rFonts w:hint="eastAsia" w:ascii="仿宋_GB2312" w:hAnsi="仿宋_GB2312" w:eastAsia="仿宋_GB2312"/>
          <w:sz w:val="32"/>
          <w:szCs w:val="32"/>
        </w:rPr>
        <w:t>）</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2）【营业执照】（三证合一新版）（未换领三证合一新版营业执照的，提交原旧版营业执照、组织机构代码证书、税务登记证书）（原件扫描上传）；（事业单位提交事业单位登记证书、组织机构代码证书、税务登记证书）、【法定代表人身份证】（加盖单位公章）</w:t>
      </w:r>
    </w:p>
    <w:p>
      <w:pPr>
        <w:adjustRightInd w:val="0"/>
        <w:snapToGrid w:val="0"/>
        <w:spacing w:line="300" w:lineRule="auto"/>
        <w:ind w:firstLine="656" w:firstLineChars="200"/>
        <w:rPr>
          <w:rFonts w:ascii="仿宋_GB2312" w:hAnsi="宋体" w:eastAsia="仿宋_GB2312" w:cs="宋体"/>
          <w:strike/>
          <w:spacing w:val="4"/>
          <w:kern w:val="0"/>
          <w:sz w:val="32"/>
          <w:szCs w:val="32"/>
        </w:rPr>
      </w:pPr>
      <w:r>
        <w:rPr>
          <w:rFonts w:hint="eastAsia" w:ascii="仿宋_GB2312" w:hAnsi="宋体" w:eastAsia="仿宋_GB2312" w:cs="宋体"/>
          <w:spacing w:val="4"/>
          <w:kern w:val="0"/>
          <w:sz w:val="32"/>
          <w:szCs w:val="32"/>
        </w:rPr>
        <w:t>3） 上年度财务审计报告；</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4） 由税务部门提供的单位上一年度的纳税证明；</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5）房屋租赁合同复印件；</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6）上年度房租的发票复印件；</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7）上年度支付房租的银行往来凭证复印件；</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8）承诺书；</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9）其它附件（如有）。</w:t>
      </w:r>
    </w:p>
    <w:p>
      <w:pPr>
        <w:adjustRightInd w:val="0"/>
        <w:snapToGrid w:val="0"/>
        <w:spacing w:line="300" w:lineRule="auto"/>
        <w:ind w:left="1132" w:leftChars="313" w:hanging="475" w:hangingChars="145"/>
        <w:rPr>
          <w:rFonts w:ascii="仿宋_GB2312" w:hAnsi="宋体" w:eastAsia="仿宋_GB2312" w:cs="宋体"/>
          <w:spacing w:val="4"/>
          <w:kern w:val="0"/>
          <w:sz w:val="32"/>
          <w:szCs w:val="32"/>
        </w:rPr>
      </w:pPr>
    </w:p>
    <w:p>
      <w:pPr>
        <w:adjustRightInd w:val="0"/>
        <w:snapToGrid w:val="0"/>
        <w:spacing w:line="300" w:lineRule="auto"/>
        <w:ind w:firstLine="711" w:firstLineChars="216"/>
        <w:rPr>
          <w:rFonts w:ascii="仿宋_GB2312" w:eastAsia="仿宋_GB2312"/>
          <w:b/>
          <w:bCs/>
          <w:spacing w:val="4"/>
          <w:sz w:val="32"/>
        </w:rPr>
      </w:pPr>
      <w:r>
        <w:rPr>
          <w:rFonts w:hint="eastAsia" w:ascii="仿宋_GB2312" w:eastAsia="仿宋_GB2312"/>
          <w:b/>
          <w:bCs/>
          <w:spacing w:val="4"/>
          <w:sz w:val="32"/>
        </w:rPr>
        <w:t>2.3 园区外文化企业房租补贴</w:t>
      </w:r>
    </w:p>
    <w:p>
      <w:pPr>
        <w:adjustRightInd w:val="0"/>
        <w:snapToGrid w:val="0"/>
        <w:spacing w:beforeLines="50" w:line="300" w:lineRule="auto"/>
        <w:ind w:firstLine="656" w:firstLineChars="200"/>
        <w:rPr>
          <w:rFonts w:ascii="仿宋_GB2312" w:eastAsia="仿宋_GB2312"/>
          <w:spacing w:val="4"/>
          <w:sz w:val="32"/>
        </w:rPr>
      </w:pPr>
      <w:r>
        <w:rPr>
          <w:rFonts w:hint="eastAsia" w:ascii="黑体" w:hAnsi="黑体" w:eastAsia="黑体"/>
          <w:spacing w:val="4"/>
          <w:sz w:val="32"/>
        </w:rPr>
        <w:t>资助标准：</w:t>
      </w:r>
      <w:r>
        <w:rPr>
          <w:rFonts w:hint="eastAsia" w:ascii="仿宋_GB2312" w:hAnsi="仿宋_GB2312" w:eastAsia="仿宋_GB2312"/>
          <w:sz w:val="32"/>
          <w:szCs w:val="32"/>
        </w:rPr>
        <w:t>对于属于文化产业重点发展领域，在南山区注册并持续经营一年以上，上年度营业收入在5000万元以上，办公场地在南山区经认定的文化产业园区外的文化企业，给予房租补贴资助。补贴标准为每月每平方米30元，每个单位年度补贴额最高不超过60万元，补贴期限不超过3年。</w:t>
      </w:r>
    </w:p>
    <w:p>
      <w:pPr>
        <w:adjustRightInd w:val="0"/>
        <w:snapToGrid w:val="0"/>
        <w:spacing w:line="300" w:lineRule="auto"/>
        <w:ind w:firstLine="656" w:firstLineChars="200"/>
        <w:rPr>
          <w:rFonts w:ascii="黑体" w:hAnsi="黑体" w:eastAsia="黑体"/>
          <w:spacing w:val="4"/>
          <w:sz w:val="32"/>
        </w:rPr>
      </w:pPr>
      <w:r>
        <w:rPr>
          <w:rFonts w:hint="eastAsia" w:ascii="黑体" w:hAnsi="黑体" w:eastAsia="黑体"/>
          <w:spacing w:val="4"/>
          <w:sz w:val="32"/>
        </w:rPr>
        <w:t>申报条件及说明：</w:t>
      </w:r>
    </w:p>
    <w:p>
      <w:pPr>
        <w:numPr>
          <w:ilvl w:val="0"/>
          <w:numId w:val="11"/>
        </w:numPr>
        <w:adjustRightInd w:val="0"/>
        <w:snapToGrid w:val="0"/>
        <w:spacing w:line="300" w:lineRule="auto"/>
        <w:ind w:left="1132" w:leftChars="313" w:hanging="475" w:hangingChars="145"/>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2017年1月1日前注册成立或迁入南山区的文化企业；办公场地在南山区经认定的文化产业园区外；</w:t>
      </w:r>
    </w:p>
    <w:p>
      <w:pPr>
        <w:numPr>
          <w:ilvl w:val="0"/>
          <w:numId w:val="11"/>
        </w:numPr>
        <w:adjustRightInd w:val="0"/>
        <w:snapToGrid w:val="0"/>
        <w:spacing w:line="300" w:lineRule="auto"/>
        <w:ind w:left="1132" w:leftChars="313" w:hanging="475" w:hangingChars="145"/>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2017年营业收入超过5000万元；“四上”在库企业上年度营业收入以区统计局确认的数据为准；</w:t>
      </w:r>
    </w:p>
    <w:p>
      <w:pPr>
        <w:numPr>
          <w:ilvl w:val="0"/>
          <w:numId w:val="11"/>
        </w:numPr>
        <w:adjustRightInd w:val="0"/>
        <w:snapToGrid w:val="0"/>
        <w:spacing w:line="300" w:lineRule="auto"/>
        <w:ind w:left="1132" w:leftChars="313" w:hanging="475" w:hangingChars="145"/>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补贴范围仅限与原始业主（或业主委托的运营单位）签订租赁合同的办公（不含宿舍、会所、餐饮、百货零售等用途）用房；补贴物业为申报单位在南山实际办公地址；办公地址在多处物业的，只对其在一处物业租用的办公用房进行补贴。</w:t>
      </w:r>
    </w:p>
    <w:p>
      <w:pPr>
        <w:adjustRightInd w:val="0"/>
        <w:snapToGrid w:val="0"/>
        <w:spacing w:line="300" w:lineRule="auto"/>
        <w:ind w:left="1132" w:leftChars="313" w:hanging="475" w:hangingChars="145"/>
        <w:rPr>
          <w:rFonts w:ascii="仿宋_GB2312" w:eastAsia="仿宋_GB2312"/>
          <w:spacing w:val="4"/>
          <w:sz w:val="32"/>
        </w:rPr>
      </w:pPr>
      <w:r>
        <w:rPr>
          <w:rFonts w:hint="eastAsia" w:ascii="仿宋_GB2312" w:hAnsi="宋体" w:eastAsia="仿宋_GB2312" w:cs="宋体"/>
          <w:spacing w:val="4"/>
          <w:kern w:val="0"/>
          <w:sz w:val="32"/>
          <w:szCs w:val="32"/>
        </w:rPr>
        <w:t>5）入驻南山数字文化产业基地、南山智园等政府政策性园区的企业不在资助范围内。</w:t>
      </w:r>
    </w:p>
    <w:p>
      <w:pPr>
        <w:adjustRightInd w:val="0"/>
        <w:snapToGrid w:val="0"/>
        <w:spacing w:line="300" w:lineRule="auto"/>
        <w:ind w:firstLine="656" w:firstLineChars="200"/>
        <w:rPr>
          <w:rFonts w:ascii="黑体" w:hAnsi="黑体" w:eastAsia="黑体"/>
          <w:spacing w:val="4"/>
          <w:sz w:val="32"/>
        </w:rPr>
      </w:pPr>
      <w:r>
        <w:rPr>
          <w:rFonts w:hint="eastAsia" w:ascii="黑体" w:hAnsi="黑体" w:eastAsia="黑体"/>
          <w:spacing w:val="4"/>
          <w:sz w:val="32"/>
        </w:rPr>
        <w:t>申报所需提交的材料：</w:t>
      </w:r>
    </w:p>
    <w:p>
      <w:pPr>
        <w:numPr>
          <w:ilvl w:val="0"/>
          <w:numId w:val="12"/>
        </w:numPr>
        <w:adjustRightInd w:val="0"/>
        <w:snapToGrid w:val="0"/>
        <w:spacing w:line="30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《文化产业</w:t>
      </w:r>
      <w:r>
        <w:rPr>
          <w:rFonts w:hint="eastAsia" w:ascii="仿宋_GB2312" w:eastAsia="仿宋_GB2312"/>
          <w:spacing w:val="4"/>
          <w:sz w:val="32"/>
        </w:rPr>
        <w:t>园区外文化企业房租补贴</w:t>
      </w:r>
      <w:r>
        <w:rPr>
          <w:rFonts w:hint="eastAsia" w:ascii="仿宋_GB2312" w:hAnsi="宋体" w:eastAsia="仿宋_GB2312" w:cs="宋体"/>
          <w:spacing w:val="4"/>
          <w:kern w:val="0"/>
          <w:sz w:val="32"/>
          <w:szCs w:val="32"/>
        </w:rPr>
        <w:t>资助申请书</w:t>
      </w:r>
      <w:r>
        <w:rPr>
          <w:rFonts w:hint="eastAsia" w:ascii="仿宋_GB2312" w:hAnsi="仿宋_GB2312" w:eastAsia="仿宋_GB2312"/>
          <w:sz w:val="32"/>
          <w:szCs w:val="32"/>
        </w:rPr>
        <w:t>》（</w:t>
      </w:r>
      <w:r>
        <w:rPr>
          <w:rFonts w:hint="eastAsia" w:ascii="仿宋_GB2312" w:eastAsia="仿宋_GB2312"/>
          <w:color w:val="000000"/>
          <w:sz w:val="32"/>
        </w:rPr>
        <w:t>登录南山区产业发展综合服务平台</w:t>
      </w:r>
      <w:r>
        <w:rPr>
          <w:rFonts w:ascii="仿宋_GB2312" w:eastAsia="仿宋_GB2312"/>
          <w:color w:val="000000"/>
          <w:sz w:val="32"/>
        </w:rPr>
        <w:t>http://</w:t>
      </w:r>
      <w:r>
        <w:rPr>
          <w:rFonts w:hint="eastAsia" w:ascii="仿宋_GB2312" w:eastAsia="仿宋_GB2312"/>
          <w:color w:val="000000"/>
          <w:sz w:val="32"/>
        </w:rPr>
        <w:t>sfms</w:t>
      </w:r>
      <w:r>
        <w:rPr>
          <w:rFonts w:ascii="仿宋_GB2312" w:eastAsia="仿宋_GB2312"/>
          <w:color w:val="000000"/>
          <w:sz w:val="32"/>
        </w:rPr>
        <w:t>.szns.gov.cn</w:t>
      </w:r>
      <w:r>
        <w:rPr>
          <w:rFonts w:hint="eastAsia" w:ascii="仿宋_GB2312" w:eastAsia="仿宋_GB2312"/>
          <w:color w:val="000000"/>
          <w:sz w:val="32"/>
        </w:rPr>
        <w:t>在线填写</w:t>
      </w:r>
      <w:r>
        <w:rPr>
          <w:rFonts w:hint="eastAsia" w:ascii="仿宋_GB2312" w:hAnsi="仿宋_GB2312" w:eastAsia="仿宋_GB2312"/>
          <w:sz w:val="32"/>
          <w:szCs w:val="32"/>
        </w:rPr>
        <w:t>）</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2）【营业执照】（三证合一新版）（未换领三证合一新版营业执照的，提交原旧版营业执照、组织机构代码证书、税务登记证书）（原件扫描上传）；（事业单位提交事业单位登记证书、组织机构代码证书、税务登记证书）、【法定代表人身份证】（加盖单位公章）</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3）上年度财务审计报告；</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4）由税务部门提供的单位上一年度的纳税证明；</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5）房屋租赁合同复印件；</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6）上年度房租的发票复印件；</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7）上年度支付房租的银行往来凭证复印件；</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8）承诺书；</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9）其它附件（如有）。</w:t>
      </w:r>
    </w:p>
    <w:p>
      <w:pPr>
        <w:adjustRightInd w:val="0"/>
        <w:snapToGrid w:val="0"/>
        <w:spacing w:line="300" w:lineRule="auto"/>
        <w:ind w:firstLine="708" w:firstLineChars="216"/>
        <w:rPr>
          <w:rFonts w:ascii="仿宋_GB2312" w:eastAsia="仿宋_GB2312"/>
          <w:spacing w:val="4"/>
          <w:sz w:val="32"/>
        </w:rPr>
      </w:pPr>
    </w:p>
    <w:p>
      <w:pPr>
        <w:adjustRightInd w:val="0"/>
        <w:snapToGrid w:val="0"/>
        <w:spacing w:line="300" w:lineRule="auto"/>
        <w:ind w:firstLine="711" w:firstLineChars="216"/>
        <w:rPr>
          <w:rFonts w:ascii="仿宋_GB2312" w:eastAsia="仿宋_GB2312"/>
          <w:b/>
          <w:bCs/>
          <w:spacing w:val="4"/>
          <w:sz w:val="32"/>
        </w:rPr>
      </w:pPr>
      <w:r>
        <w:rPr>
          <w:rFonts w:hint="eastAsia" w:ascii="仿宋_GB2312" w:eastAsia="仿宋_GB2312"/>
          <w:b/>
          <w:bCs/>
          <w:spacing w:val="4"/>
          <w:sz w:val="32"/>
        </w:rPr>
        <w:t>2.4 经济贡献增长奖励</w:t>
      </w:r>
    </w:p>
    <w:p>
      <w:pPr>
        <w:adjustRightInd w:val="0"/>
        <w:snapToGrid w:val="0"/>
        <w:spacing w:beforeLines="50" w:line="300" w:lineRule="auto"/>
        <w:ind w:firstLine="656" w:firstLineChars="200"/>
        <w:rPr>
          <w:rFonts w:ascii="仿宋_GB2312" w:hAnsi="仿宋_GB2312" w:eastAsia="仿宋_GB2312"/>
          <w:sz w:val="32"/>
          <w:szCs w:val="32"/>
        </w:rPr>
      </w:pPr>
      <w:r>
        <w:rPr>
          <w:rFonts w:hint="eastAsia" w:ascii="黑体" w:hAnsi="黑体" w:eastAsia="黑体"/>
          <w:spacing w:val="4"/>
          <w:sz w:val="32"/>
        </w:rPr>
        <w:t>资助标准：</w:t>
      </w:r>
      <w:r>
        <w:rPr>
          <w:rFonts w:hint="eastAsia" w:ascii="仿宋_GB2312" w:hAnsi="仿宋_GB2312" w:eastAsia="仿宋_GB2312"/>
          <w:sz w:val="32"/>
          <w:szCs w:val="32"/>
        </w:rPr>
        <w:t>（2.4.1）“四上”在库企业按照区统计部门确认的年度营业收入，比上年度每增长1000万元，奖励10万元，每家企业每年奖励金额最高不超过100万元。</w:t>
      </w:r>
    </w:p>
    <w:p>
      <w:pPr>
        <w:adjustRightInd w:val="0"/>
        <w:snapToGrid w:val="0"/>
        <w:spacing w:line="30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（2.4.2）文化产业园区内所有“四上”在库文化产业企业年度总收入之和比上年度同比每增长20%的，奖励园区运营单位30万元。每个园区每年奖励最高不超过150万元。</w:t>
      </w:r>
    </w:p>
    <w:p>
      <w:pPr>
        <w:adjustRightInd w:val="0"/>
        <w:snapToGrid w:val="0"/>
        <w:spacing w:line="300" w:lineRule="auto"/>
        <w:ind w:firstLine="656" w:firstLineChars="200"/>
        <w:rPr>
          <w:rFonts w:ascii="黑体" w:hAnsi="黑体" w:eastAsia="黑体"/>
          <w:spacing w:val="4"/>
          <w:sz w:val="32"/>
        </w:rPr>
      </w:pPr>
      <w:r>
        <w:rPr>
          <w:rFonts w:hint="eastAsia" w:ascii="黑体" w:hAnsi="黑体" w:eastAsia="黑体"/>
          <w:spacing w:val="4"/>
          <w:sz w:val="32"/>
        </w:rPr>
        <w:t>申报条件及说明：</w:t>
      </w:r>
    </w:p>
    <w:p>
      <w:pPr>
        <w:numPr>
          <w:ilvl w:val="0"/>
          <w:numId w:val="13"/>
        </w:numPr>
        <w:adjustRightInd w:val="0"/>
        <w:snapToGrid w:val="0"/>
        <w:spacing w:line="300" w:lineRule="auto"/>
        <w:ind w:left="1121" w:leftChars="313" w:hanging="464" w:hangingChars="145"/>
        <w:rPr>
          <w:rFonts w:ascii="仿宋_GB2312" w:hAnsi="黑体" w:eastAsia="仿宋_GB2312"/>
          <w:spacing w:val="4"/>
          <w:sz w:val="32"/>
        </w:rPr>
      </w:pPr>
      <w:r>
        <w:rPr>
          <w:rFonts w:hint="eastAsia" w:ascii="仿宋_GB2312" w:hAnsi="仿宋_GB2312" w:eastAsia="仿宋_GB2312"/>
          <w:sz w:val="32"/>
          <w:szCs w:val="32"/>
        </w:rPr>
        <w:t>“四上”在库企业（2.4.1）或文化产业园区运营单位（2.4.2）为申报主体</w:t>
      </w:r>
      <w:r>
        <w:rPr>
          <w:rFonts w:hint="eastAsia" w:ascii="仿宋_GB2312" w:hAnsi="黑体" w:eastAsia="仿宋_GB2312"/>
          <w:spacing w:val="4"/>
          <w:sz w:val="32"/>
        </w:rPr>
        <w:t>；</w:t>
      </w:r>
    </w:p>
    <w:p>
      <w:pPr>
        <w:numPr>
          <w:ilvl w:val="0"/>
          <w:numId w:val="13"/>
        </w:numPr>
        <w:adjustRightInd w:val="0"/>
        <w:snapToGrid w:val="0"/>
        <w:spacing w:line="300" w:lineRule="auto"/>
        <w:ind w:left="1121" w:leftChars="313" w:hanging="464" w:hangingChars="145"/>
        <w:rPr>
          <w:rFonts w:ascii="仿宋_GB2312" w:eastAsia="仿宋_GB2312"/>
          <w:spacing w:val="4"/>
          <w:sz w:val="32"/>
        </w:rPr>
      </w:pPr>
      <w:r>
        <w:rPr>
          <w:rFonts w:hint="eastAsia" w:ascii="仿宋_GB2312" w:hAnsi="仿宋_GB2312" w:eastAsia="仿宋_GB2312"/>
          <w:sz w:val="32"/>
          <w:szCs w:val="32"/>
        </w:rPr>
        <w:t>“四上”在库</w:t>
      </w:r>
      <w:r>
        <w:rPr>
          <w:rFonts w:hint="eastAsia" w:ascii="仿宋_GB2312" w:hAnsi="宋体" w:eastAsia="仿宋_GB2312" w:cs="宋体"/>
          <w:spacing w:val="4"/>
          <w:kern w:val="0"/>
          <w:sz w:val="32"/>
          <w:szCs w:val="32"/>
        </w:rPr>
        <w:t>企业上年度营业收入以区统计局确认的数据为准</w:t>
      </w:r>
      <w:r>
        <w:rPr>
          <w:rFonts w:hint="eastAsia" w:ascii="仿宋_GB2312" w:hAnsi="黑体" w:eastAsia="仿宋_GB2312"/>
          <w:spacing w:val="4"/>
          <w:sz w:val="32"/>
        </w:rPr>
        <w:t>。</w:t>
      </w:r>
    </w:p>
    <w:p>
      <w:pPr>
        <w:numPr>
          <w:ilvl w:val="0"/>
          <w:numId w:val="13"/>
        </w:numPr>
        <w:adjustRightInd w:val="0"/>
        <w:snapToGrid w:val="0"/>
        <w:spacing w:line="300" w:lineRule="auto"/>
        <w:ind w:left="1121" w:leftChars="313" w:hanging="464" w:hangingChars="145"/>
        <w:rPr>
          <w:rFonts w:ascii="仿宋_GB2312" w:eastAsia="仿宋_GB2312"/>
          <w:spacing w:val="4"/>
          <w:sz w:val="32"/>
        </w:rPr>
      </w:pPr>
      <w:r>
        <w:rPr>
          <w:rFonts w:hint="eastAsia" w:ascii="仿宋_GB2312" w:hAnsi="仿宋_GB2312" w:eastAsia="仿宋_GB2312"/>
          <w:sz w:val="32"/>
          <w:szCs w:val="32"/>
        </w:rPr>
        <w:t>2.4.2中文化产业园区内所有“四上”在库文化产业企业年度总收入之和只计算2016年和2017年均在库且均在同一园区内的企业。2017年新增“四上”在库文化企业的营业收入不计入年度总收入，园区运营单位可申请“</w:t>
      </w:r>
      <w:r>
        <w:rPr>
          <w:rFonts w:hint="eastAsia" w:ascii="仿宋_GB2312" w:hAnsi="宋体" w:eastAsia="仿宋_GB2312" w:cs="宋体"/>
          <w:spacing w:val="4"/>
          <w:kern w:val="0"/>
          <w:sz w:val="32"/>
          <w:szCs w:val="32"/>
        </w:rPr>
        <w:t>园区引进和培育优质企业奖励</w:t>
      </w:r>
      <w:r>
        <w:rPr>
          <w:rFonts w:hint="eastAsia" w:ascii="仿宋_GB2312" w:hAnsi="仿宋_GB2312" w:eastAsia="仿宋_GB2312"/>
          <w:sz w:val="32"/>
          <w:szCs w:val="32"/>
        </w:rPr>
        <w:t>”。</w:t>
      </w:r>
    </w:p>
    <w:p>
      <w:pPr>
        <w:adjustRightInd w:val="0"/>
        <w:snapToGrid w:val="0"/>
        <w:spacing w:line="300" w:lineRule="auto"/>
        <w:ind w:firstLine="656" w:firstLineChars="200"/>
        <w:rPr>
          <w:rFonts w:ascii="黑体" w:hAnsi="黑体" w:eastAsia="黑体"/>
          <w:spacing w:val="4"/>
          <w:sz w:val="32"/>
        </w:rPr>
      </w:pPr>
      <w:r>
        <w:rPr>
          <w:rFonts w:hint="eastAsia" w:ascii="黑体" w:hAnsi="黑体" w:eastAsia="黑体"/>
          <w:spacing w:val="4"/>
          <w:sz w:val="32"/>
        </w:rPr>
        <w:t>申报所需提交的材料：</w:t>
      </w:r>
    </w:p>
    <w:p>
      <w:pPr>
        <w:numPr>
          <w:ilvl w:val="0"/>
          <w:numId w:val="14"/>
        </w:numPr>
        <w:adjustRightInd w:val="0"/>
        <w:snapToGrid w:val="0"/>
        <w:spacing w:line="30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w:t>
      </w:r>
      <w:r>
        <w:rPr>
          <w:rFonts w:hint="eastAsia" w:ascii="仿宋_GB2312" w:eastAsia="仿宋_GB2312"/>
          <w:spacing w:val="4"/>
          <w:sz w:val="32"/>
        </w:rPr>
        <w:t>经济贡献增长奖励</w:t>
      </w:r>
      <w:r>
        <w:rPr>
          <w:rFonts w:hint="eastAsia" w:ascii="仿宋_GB2312" w:hAnsi="宋体" w:eastAsia="仿宋_GB2312" w:cs="宋体"/>
          <w:spacing w:val="4"/>
          <w:kern w:val="0"/>
          <w:sz w:val="32"/>
          <w:szCs w:val="32"/>
        </w:rPr>
        <w:t>资助申请书</w:t>
      </w:r>
      <w:r>
        <w:rPr>
          <w:rFonts w:hint="eastAsia" w:ascii="仿宋_GB2312" w:hAnsi="仿宋_GB2312" w:eastAsia="仿宋_GB2312"/>
          <w:sz w:val="32"/>
          <w:szCs w:val="32"/>
        </w:rPr>
        <w:t>》（</w:t>
      </w:r>
      <w:r>
        <w:rPr>
          <w:rFonts w:hint="eastAsia" w:ascii="仿宋_GB2312" w:eastAsia="仿宋_GB2312"/>
          <w:color w:val="000000"/>
          <w:sz w:val="32"/>
        </w:rPr>
        <w:t>登录南山区产业发展综合服务平台</w:t>
      </w:r>
      <w:r>
        <w:rPr>
          <w:rFonts w:ascii="仿宋_GB2312" w:eastAsia="仿宋_GB2312"/>
          <w:color w:val="000000"/>
          <w:sz w:val="32"/>
        </w:rPr>
        <w:t>http://</w:t>
      </w:r>
      <w:r>
        <w:rPr>
          <w:rFonts w:hint="eastAsia" w:ascii="仿宋_GB2312" w:eastAsia="仿宋_GB2312"/>
          <w:color w:val="000000"/>
          <w:sz w:val="32"/>
        </w:rPr>
        <w:t>sfms</w:t>
      </w:r>
      <w:r>
        <w:rPr>
          <w:rFonts w:ascii="仿宋_GB2312" w:eastAsia="仿宋_GB2312"/>
          <w:color w:val="000000"/>
          <w:sz w:val="32"/>
        </w:rPr>
        <w:t>.szns.gov.cn</w:t>
      </w:r>
      <w:r>
        <w:rPr>
          <w:rFonts w:hint="eastAsia" w:ascii="仿宋_GB2312" w:eastAsia="仿宋_GB2312"/>
          <w:color w:val="000000"/>
          <w:sz w:val="32"/>
        </w:rPr>
        <w:t>在线填写</w:t>
      </w:r>
      <w:r>
        <w:rPr>
          <w:rFonts w:hint="eastAsia" w:ascii="仿宋_GB2312" w:hAnsi="仿宋_GB2312" w:eastAsia="仿宋_GB2312"/>
          <w:sz w:val="32"/>
          <w:szCs w:val="32"/>
        </w:rPr>
        <w:t>）</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2）【营业执照】（三证合一新版）（未换领三证合一新版营业执照的，提交原旧版营业执照、组织机构代码证书、税务登记证书）（原件扫描上传）；（事业单位提交事业单位登记证书、组织机构代码证书、税务登记证书）、【法定代表人身份证】（加盖单位公章）；</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3） 上年度财务审计报告；</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4） 由税务部门提供的单位上一年度的纳税证明；</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5） 承诺书；</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6）其它附件（如有）。</w:t>
      </w:r>
    </w:p>
    <w:p>
      <w:pPr>
        <w:adjustRightInd w:val="0"/>
        <w:snapToGrid w:val="0"/>
        <w:spacing w:line="300" w:lineRule="auto"/>
        <w:rPr>
          <w:rFonts w:ascii="仿宋_GB2312" w:eastAsia="仿宋_GB2312"/>
          <w:spacing w:val="4"/>
          <w:sz w:val="32"/>
        </w:rPr>
      </w:pPr>
    </w:p>
    <w:p>
      <w:pPr>
        <w:adjustRightInd w:val="0"/>
        <w:snapToGrid w:val="0"/>
        <w:spacing w:line="300" w:lineRule="auto"/>
        <w:ind w:firstLine="711" w:firstLineChars="216"/>
        <w:rPr>
          <w:rFonts w:ascii="仿宋_GB2312" w:eastAsia="仿宋_GB2312"/>
          <w:b/>
          <w:bCs/>
          <w:spacing w:val="4"/>
          <w:sz w:val="32"/>
        </w:rPr>
      </w:pPr>
      <w:r>
        <w:rPr>
          <w:rFonts w:hint="eastAsia" w:ascii="仿宋_GB2312" w:eastAsia="仿宋_GB2312"/>
          <w:b/>
          <w:bCs/>
          <w:spacing w:val="4"/>
          <w:sz w:val="32"/>
        </w:rPr>
        <w:t>2.5 国家级、省级出口企业和基地奖励</w:t>
      </w:r>
    </w:p>
    <w:p>
      <w:pPr>
        <w:adjustRightInd w:val="0"/>
        <w:snapToGrid w:val="0"/>
        <w:spacing w:beforeLines="50" w:line="300" w:lineRule="auto"/>
        <w:ind w:firstLine="656" w:firstLineChars="200"/>
        <w:rPr>
          <w:rFonts w:ascii="仿宋_GB2312" w:hAnsi="仿宋_GB2312" w:eastAsia="仿宋_GB2312"/>
          <w:sz w:val="32"/>
          <w:szCs w:val="32"/>
        </w:rPr>
      </w:pPr>
      <w:r>
        <w:rPr>
          <w:rFonts w:hint="eastAsia" w:ascii="黑体" w:hAnsi="黑体" w:eastAsia="黑体"/>
          <w:spacing w:val="4"/>
          <w:sz w:val="32"/>
        </w:rPr>
        <w:t>资助标准：</w:t>
      </w:r>
      <w:r>
        <w:rPr>
          <w:rFonts w:hint="eastAsia" w:ascii="仿宋_GB2312" w:hAnsi="仿宋_GB2312" w:eastAsia="仿宋_GB2312"/>
          <w:sz w:val="32"/>
          <w:szCs w:val="32"/>
        </w:rPr>
        <w:t>对被评为国家级、省级文化出口企业的单位，分别给予50万元、25万元的奖励；对被评为国家级、省级文化出口基地的单位，分别给予100万元、50万元的奖励。省级文化出口企业或基地升格为国家级出口企业或基地的，可申请差额部分奖励。</w:t>
      </w:r>
    </w:p>
    <w:p>
      <w:pPr>
        <w:adjustRightInd w:val="0"/>
        <w:snapToGrid w:val="0"/>
        <w:spacing w:line="300" w:lineRule="auto"/>
        <w:ind w:firstLine="656" w:firstLineChars="200"/>
        <w:rPr>
          <w:rFonts w:ascii="黑体" w:hAnsi="黑体" w:eastAsia="黑体"/>
          <w:spacing w:val="4"/>
          <w:sz w:val="32"/>
        </w:rPr>
      </w:pPr>
      <w:r>
        <w:rPr>
          <w:rFonts w:hint="eastAsia" w:ascii="黑体" w:hAnsi="黑体" w:eastAsia="黑体"/>
          <w:spacing w:val="4"/>
          <w:sz w:val="32"/>
        </w:rPr>
        <w:t>申报条件及说明：</w:t>
      </w:r>
    </w:p>
    <w:p>
      <w:pPr>
        <w:numPr>
          <w:ilvl w:val="0"/>
          <w:numId w:val="15"/>
        </w:numPr>
        <w:adjustRightInd w:val="0"/>
        <w:snapToGrid w:val="0"/>
        <w:spacing w:line="300" w:lineRule="auto"/>
        <w:ind w:left="1057" w:leftChars="304" w:hanging="419" w:hangingChars="131"/>
        <w:rPr>
          <w:rFonts w:ascii="仿宋_GB2312" w:eastAsia="仿宋_GB2312"/>
          <w:spacing w:val="4"/>
          <w:sz w:val="32"/>
        </w:rPr>
      </w:pPr>
      <w:r>
        <w:rPr>
          <w:rFonts w:hint="eastAsia" w:ascii="仿宋_GB2312" w:hAnsi="仿宋_GB2312" w:eastAsia="仿宋_GB2312"/>
          <w:sz w:val="32"/>
          <w:szCs w:val="32"/>
        </w:rPr>
        <w:t>上两个年度内获评为“国家文化出口重点企业”、“广东省文化出口重点企业”、“国家文化出口基地”或 “广东省文化出口基地”的运营单位为申报主体；</w:t>
      </w:r>
    </w:p>
    <w:p>
      <w:pPr>
        <w:adjustRightInd w:val="0"/>
        <w:snapToGrid w:val="0"/>
        <w:spacing w:line="300" w:lineRule="auto"/>
        <w:ind w:firstLine="656" w:firstLineChars="200"/>
        <w:rPr>
          <w:rFonts w:ascii="黑体" w:hAnsi="黑体" w:eastAsia="黑体"/>
          <w:spacing w:val="4"/>
          <w:sz w:val="32"/>
        </w:rPr>
      </w:pPr>
      <w:r>
        <w:rPr>
          <w:rFonts w:hint="eastAsia" w:ascii="黑体" w:hAnsi="黑体" w:eastAsia="黑体"/>
          <w:spacing w:val="4"/>
          <w:sz w:val="32"/>
        </w:rPr>
        <w:t>申报所需提交的材料：</w:t>
      </w:r>
    </w:p>
    <w:p>
      <w:pPr>
        <w:numPr>
          <w:ilvl w:val="0"/>
          <w:numId w:val="16"/>
        </w:numPr>
        <w:adjustRightInd w:val="0"/>
        <w:snapToGrid w:val="0"/>
        <w:spacing w:line="30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w:t>
      </w:r>
      <w:r>
        <w:rPr>
          <w:rFonts w:hint="eastAsia" w:ascii="仿宋_GB2312" w:eastAsia="仿宋_GB2312"/>
          <w:spacing w:val="4"/>
          <w:sz w:val="32"/>
        </w:rPr>
        <w:t>国家级、广东省文化出口企业和基地奖励</w:t>
      </w:r>
      <w:r>
        <w:rPr>
          <w:rFonts w:hint="eastAsia" w:ascii="仿宋_GB2312" w:hAnsi="宋体" w:eastAsia="仿宋_GB2312" w:cs="宋体"/>
          <w:spacing w:val="4"/>
          <w:kern w:val="0"/>
          <w:sz w:val="32"/>
          <w:szCs w:val="32"/>
        </w:rPr>
        <w:t>资助申请书</w:t>
      </w:r>
      <w:r>
        <w:rPr>
          <w:rFonts w:hint="eastAsia" w:ascii="仿宋_GB2312" w:hAnsi="仿宋_GB2312" w:eastAsia="仿宋_GB2312"/>
          <w:sz w:val="32"/>
          <w:szCs w:val="32"/>
        </w:rPr>
        <w:t>》（</w:t>
      </w:r>
      <w:r>
        <w:rPr>
          <w:rFonts w:hint="eastAsia" w:ascii="仿宋_GB2312" w:eastAsia="仿宋_GB2312"/>
          <w:color w:val="000000"/>
          <w:sz w:val="32"/>
        </w:rPr>
        <w:t>登录南山区产业发展综合服务平台</w:t>
      </w:r>
      <w:r>
        <w:rPr>
          <w:rFonts w:ascii="仿宋_GB2312" w:eastAsia="仿宋_GB2312"/>
          <w:color w:val="000000"/>
          <w:sz w:val="32"/>
        </w:rPr>
        <w:t>http://</w:t>
      </w:r>
      <w:r>
        <w:rPr>
          <w:rFonts w:hint="eastAsia" w:ascii="仿宋_GB2312" w:eastAsia="仿宋_GB2312"/>
          <w:color w:val="000000"/>
          <w:sz w:val="32"/>
        </w:rPr>
        <w:t>sfms</w:t>
      </w:r>
      <w:r>
        <w:rPr>
          <w:rFonts w:ascii="仿宋_GB2312" w:eastAsia="仿宋_GB2312"/>
          <w:color w:val="000000"/>
          <w:sz w:val="32"/>
        </w:rPr>
        <w:t>.szns.gov.cn</w:t>
      </w:r>
      <w:r>
        <w:rPr>
          <w:rFonts w:hint="eastAsia" w:ascii="仿宋_GB2312" w:eastAsia="仿宋_GB2312"/>
          <w:color w:val="000000"/>
          <w:sz w:val="32"/>
        </w:rPr>
        <w:t>在线填写</w:t>
      </w:r>
      <w:r>
        <w:rPr>
          <w:rFonts w:hint="eastAsia" w:ascii="仿宋_GB2312" w:hAnsi="仿宋_GB2312" w:eastAsia="仿宋_GB2312"/>
          <w:sz w:val="32"/>
          <w:szCs w:val="32"/>
        </w:rPr>
        <w:t>）；</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2）【营业执照】（三证合一新版）（未换领三证合一新版营业执照的，提交原旧版营业执照、组织机构代码证书、税务登记证书）（原件扫描上传）；（事业单位提交事业单位登记证书、组织机构代码证书、税务登记证书）、【法定代表人身份证】（加盖单位公章）；</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3） 上年度财务审计报告；</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4） 由税务部门提供的单位上一年度的纳税证明；</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 xml:space="preserve">5） </w:t>
      </w:r>
      <w:r>
        <w:rPr>
          <w:rFonts w:hint="eastAsia" w:ascii="仿宋_GB2312" w:hAnsi="仿宋_GB2312" w:eastAsia="仿宋_GB2312"/>
          <w:sz w:val="32"/>
          <w:szCs w:val="32"/>
        </w:rPr>
        <w:t>“国家文化出口重点企业”、“广东省文化出口重点企业”、“国家文化出口基地”或 “广东省；文化出口基地”证书；</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6） 承诺书；</w:t>
      </w:r>
    </w:p>
    <w:p>
      <w:pPr>
        <w:adjustRightInd w:val="0"/>
        <w:snapToGrid w:val="0"/>
        <w:spacing w:line="300" w:lineRule="auto"/>
        <w:ind w:firstLine="656" w:firstLineChars="200"/>
      </w:pPr>
      <w:r>
        <w:rPr>
          <w:rFonts w:hint="eastAsia" w:ascii="仿宋_GB2312" w:hAnsi="宋体" w:eastAsia="仿宋_GB2312" w:cs="宋体"/>
          <w:spacing w:val="4"/>
          <w:kern w:val="0"/>
          <w:sz w:val="32"/>
          <w:szCs w:val="32"/>
        </w:rPr>
        <w:t>7）其它附件（如有）。</w:t>
      </w:r>
    </w:p>
    <w:p>
      <w:pPr>
        <w:adjustRightInd w:val="0"/>
        <w:snapToGrid w:val="0"/>
        <w:spacing w:line="300" w:lineRule="auto"/>
        <w:ind w:firstLine="656" w:firstLineChars="200"/>
        <w:rPr>
          <w:rFonts w:ascii="仿宋_GB2312" w:eastAsia="仿宋_GB2312"/>
          <w:spacing w:val="4"/>
          <w:sz w:val="32"/>
        </w:rPr>
      </w:pPr>
    </w:p>
    <w:p>
      <w:pPr>
        <w:adjustRightInd w:val="0"/>
        <w:snapToGrid w:val="0"/>
        <w:spacing w:line="300" w:lineRule="auto"/>
        <w:ind w:firstLine="659" w:firstLineChars="200"/>
        <w:rPr>
          <w:rFonts w:hAnsi="仿宋_GB2312"/>
          <w:b/>
          <w:bCs/>
          <w:sz w:val="32"/>
          <w:szCs w:val="32"/>
        </w:rPr>
      </w:pPr>
      <w:r>
        <w:rPr>
          <w:rFonts w:hint="eastAsia" w:ascii="仿宋_GB2312" w:eastAsia="仿宋_GB2312"/>
          <w:b/>
          <w:bCs/>
          <w:spacing w:val="4"/>
          <w:sz w:val="32"/>
        </w:rPr>
        <w:t>（三）</w:t>
      </w:r>
      <w:r>
        <w:rPr>
          <w:rFonts w:hint="eastAsia" w:ascii="仿宋_GB2312" w:hAnsi="仿宋_GB2312" w:eastAsia="仿宋_GB2312"/>
          <w:b/>
          <w:bCs/>
          <w:sz w:val="32"/>
          <w:szCs w:val="32"/>
        </w:rPr>
        <w:t>鼓励参加文化产业重大展会和交流活动</w:t>
      </w:r>
    </w:p>
    <w:p>
      <w:pPr>
        <w:adjustRightInd w:val="0"/>
        <w:snapToGrid w:val="0"/>
        <w:spacing w:beforeLines="50" w:afterLines="50" w:line="300" w:lineRule="auto"/>
        <w:ind w:firstLine="658"/>
        <w:rPr>
          <w:rFonts w:ascii="仿宋_GB2312" w:eastAsia="仿宋_GB2312"/>
          <w:b/>
          <w:bCs/>
          <w:spacing w:val="4"/>
          <w:sz w:val="32"/>
        </w:rPr>
      </w:pPr>
      <w:r>
        <w:rPr>
          <w:rFonts w:hint="eastAsia" w:ascii="仿宋_GB2312" w:eastAsia="仿宋_GB2312"/>
          <w:b/>
          <w:bCs/>
          <w:spacing w:val="4"/>
          <w:sz w:val="32"/>
        </w:rPr>
        <w:t>3.1 文化产业重大展会参展补贴</w:t>
      </w:r>
    </w:p>
    <w:p>
      <w:pPr>
        <w:adjustRightInd w:val="0"/>
        <w:snapToGrid w:val="0"/>
        <w:spacing w:line="300" w:lineRule="auto"/>
        <w:ind w:firstLine="656" w:firstLineChars="200"/>
        <w:rPr>
          <w:rFonts w:ascii="仿宋_GB2312" w:eastAsia="仿宋_GB2312"/>
          <w:spacing w:val="4"/>
          <w:sz w:val="32"/>
        </w:rPr>
      </w:pPr>
      <w:r>
        <w:rPr>
          <w:rFonts w:hint="eastAsia" w:ascii="黑体" w:hAnsi="黑体" w:eastAsia="黑体"/>
          <w:spacing w:val="4"/>
          <w:sz w:val="32"/>
        </w:rPr>
        <w:t>资助标准：</w:t>
      </w:r>
      <w:r>
        <w:rPr>
          <w:rFonts w:hint="eastAsia" w:ascii="仿宋_GB2312" w:hAnsi="仿宋_GB2312" w:eastAsia="仿宋_GB2312"/>
          <w:sz w:val="32"/>
          <w:szCs w:val="32"/>
        </w:rPr>
        <w:t>对文化企事业单位单独参加经区认可的重大文化产业展会的，按不超过实际场租费、展品运输费、展位搭建费的50%的比例给予补贴，每项会展补贴总额不超过20万元；每家企业每年获得参展补贴总额不超过100万元。</w:t>
      </w:r>
    </w:p>
    <w:p>
      <w:pPr>
        <w:adjustRightInd w:val="0"/>
        <w:snapToGrid w:val="0"/>
        <w:spacing w:line="300" w:lineRule="auto"/>
        <w:ind w:firstLine="656" w:firstLineChars="200"/>
        <w:rPr>
          <w:rFonts w:ascii="黑体" w:hAnsi="黑体" w:eastAsia="黑体"/>
          <w:spacing w:val="4"/>
          <w:sz w:val="32"/>
        </w:rPr>
      </w:pPr>
      <w:r>
        <w:rPr>
          <w:rFonts w:hint="eastAsia" w:ascii="黑体" w:hAnsi="黑体" w:eastAsia="黑体"/>
          <w:spacing w:val="4"/>
          <w:sz w:val="32"/>
        </w:rPr>
        <w:t>申报条件及说明：</w:t>
      </w:r>
    </w:p>
    <w:p>
      <w:pPr>
        <w:adjustRightInd w:val="0"/>
        <w:snapToGrid w:val="0"/>
        <w:spacing w:line="300" w:lineRule="auto"/>
        <w:ind w:left="1132" w:leftChars="313" w:hanging="475" w:hangingChars="145"/>
        <w:rPr>
          <w:rFonts w:ascii="仿宋_GB2312" w:eastAsia="仿宋_GB2312"/>
          <w:spacing w:val="4"/>
          <w:sz w:val="32"/>
        </w:rPr>
      </w:pPr>
      <w:r>
        <w:rPr>
          <w:rFonts w:hint="eastAsia" w:ascii="仿宋_GB2312" w:eastAsia="仿宋_GB2312"/>
          <w:spacing w:val="4"/>
          <w:sz w:val="32"/>
        </w:rPr>
        <w:t>1）上年度已参加重大文化产业展会的企事业单位为申报主体；</w:t>
      </w:r>
    </w:p>
    <w:p>
      <w:pPr>
        <w:adjustRightInd w:val="0"/>
        <w:snapToGrid w:val="0"/>
        <w:spacing w:line="300" w:lineRule="auto"/>
        <w:ind w:left="1132" w:leftChars="313" w:hanging="475" w:hangingChars="145"/>
        <w:rPr>
          <w:rFonts w:ascii="仿宋_GB2312" w:eastAsia="仿宋_GB2312"/>
          <w:spacing w:val="4"/>
          <w:sz w:val="32"/>
        </w:rPr>
      </w:pPr>
      <w:r>
        <w:rPr>
          <w:rFonts w:hint="eastAsia" w:ascii="仿宋_GB2312" w:eastAsia="仿宋_GB2312"/>
          <w:spacing w:val="4"/>
          <w:sz w:val="32"/>
        </w:rPr>
        <w:t>2）可资助的文化产业重大展会名录见附件《文化产业重大展会名录》</w:t>
      </w:r>
    </w:p>
    <w:p>
      <w:pPr>
        <w:adjustRightInd w:val="0"/>
        <w:snapToGrid w:val="0"/>
        <w:spacing w:line="300" w:lineRule="auto"/>
        <w:ind w:firstLine="656" w:firstLineChars="200"/>
        <w:rPr>
          <w:rFonts w:ascii="黑体" w:hAnsi="黑体" w:eastAsia="黑体"/>
          <w:spacing w:val="4"/>
          <w:sz w:val="32"/>
        </w:rPr>
      </w:pPr>
      <w:r>
        <w:rPr>
          <w:rFonts w:hint="eastAsia" w:ascii="黑体" w:hAnsi="黑体" w:eastAsia="黑体"/>
          <w:spacing w:val="4"/>
          <w:sz w:val="32"/>
        </w:rPr>
        <w:t>申报所需提交的材料：</w:t>
      </w:r>
    </w:p>
    <w:p>
      <w:pPr>
        <w:numPr>
          <w:ilvl w:val="0"/>
          <w:numId w:val="17"/>
        </w:numPr>
        <w:adjustRightInd w:val="0"/>
        <w:snapToGrid w:val="0"/>
        <w:spacing w:line="30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w:t>
      </w:r>
      <w:r>
        <w:rPr>
          <w:rFonts w:hint="eastAsia" w:ascii="仿宋_GB2312" w:eastAsia="仿宋_GB2312"/>
          <w:spacing w:val="4"/>
          <w:sz w:val="32"/>
        </w:rPr>
        <w:t>文化产业重大展会参展补贴</w:t>
      </w:r>
      <w:r>
        <w:rPr>
          <w:rFonts w:hint="eastAsia" w:ascii="仿宋_GB2312" w:hAnsi="宋体" w:eastAsia="仿宋_GB2312" w:cs="宋体"/>
          <w:spacing w:val="4"/>
          <w:kern w:val="0"/>
          <w:sz w:val="32"/>
          <w:szCs w:val="32"/>
        </w:rPr>
        <w:t>资助申请书</w:t>
      </w:r>
      <w:r>
        <w:rPr>
          <w:rFonts w:hint="eastAsia" w:ascii="仿宋_GB2312" w:hAnsi="仿宋_GB2312" w:eastAsia="仿宋_GB2312"/>
          <w:sz w:val="32"/>
          <w:szCs w:val="32"/>
        </w:rPr>
        <w:t>》（</w:t>
      </w:r>
      <w:r>
        <w:rPr>
          <w:rFonts w:hint="eastAsia" w:ascii="仿宋_GB2312" w:eastAsia="仿宋_GB2312"/>
          <w:color w:val="000000"/>
          <w:sz w:val="32"/>
        </w:rPr>
        <w:t>登录南山区产业发展综合服务平台</w:t>
      </w:r>
      <w:r>
        <w:rPr>
          <w:rFonts w:ascii="仿宋_GB2312" w:eastAsia="仿宋_GB2312"/>
          <w:color w:val="000000"/>
          <w:sz w:val="32"/>
        </w:rPr>
        <w:t>http://</w:t>
      </w:r>
      <w:r>
        <w:rPr>
          <w:rFonts w:hint="eastAsia" w:ascii="仿宋_GB2312" w:eastAsia="仿宋_GB2312"/>
          <w:color w:val="000000"/>
          <w:sz w:val="32"/>
        </w:rPr>
        <w:t>sfms</w:t>
      </w:r>
      <w:r>
        <w:rPr>
          <w:rFonts w:ascii="仿宋_GB2312" w:eastAsia="仿宋_GB2312"/>
          <w:color w:val="000000"/>
          <w:sz w:val="32"/>
        </w:rPr>
        <w:t>.szns.gov.cn</w:t>
      </w:r>
      <w:r>
        <w:rPr>
          <w:rFonts w:hint="eastAsia" w:ascii="仿宋_GB2312" w:eastAsia="仿宋_GB2312"/>
          <w:color w:val="000000"/>
          <w:sz w:val="32"/>
        </w:rPr>
        <w:t>在线填写</w:t>
      </w:r>
      <w:r>
        <w:rPr>
          <w:rFonts w:hint="eastAsia" w:ascii="仿宋_GB2312" w:hAnsi="仿宋_GB2312" w:eastAsia="仿宋_GB2312"/>
          <w:sz w:val="32"/>
          <w:szCs w:val="32"/>
        </w:rPr>
        <w:t>）；</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2）【营业执照】（三证合一新版）（未换领三证合一新版营业执照的，提交原旧版营业执照、组织机构代码证书、税务登记证书）（原件扫描上传）；（事业单位提交事业单位登记证书、组织机构代码证书、税务登记证书）、【法定代表人身份证】（加盖单位公章）；</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3）上年度财务审计报告；</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4）由税务部门提供的单位上一年度的纳税证明；</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5）参展总结（不少于1000字）；</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6）参展合同（协议）书、展位运输合同（协议）书、展位搭建合同（协议）书等复印件；</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7）支付展位费、展品运输费、展位搭建费等发票及银行往来凭证复印件；</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8）展会其他相关材料（照片、会刊、宣传资料等）；</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9）承诺书；</w:t>
      </w:r>
    </w:p>
    <w:p>
      <w:pPr>
        <w:adjustRightInd w:val="0"/>
        <w:snapToGrid w:val="0"/>
        <w:spacing w:line="300" w:lineRule="auto"/>
        <w:ind w:firstLine="656" w:firstLineChars="200"/>
      </w:pPr>
      <w:r>
        <w:rPr>
          <w:rFonts w:hint="eastAsia" w:ascii="仿宋_GB2312" w:hAnsi="宋体" w:eastAsia="仿宋_GB2312" w:cs="宋体"/>
          <w:spacing w:val="4"/>
          <w:kern w:val="0"/>
          <w:sz w:val="32"/>
          <w:szCs w:val="32"/>
        </w:rPr>
        <w:t>10）其它附件（如有）。</w:t>
      </w:r>
    </w:p>
    <w:p>
      <w:pPr>
        <w:adjustRightInd w:val="0"/>
        <w:snapToGrid w:val="0"/>
        <w:spacing w:line="300" w:lineRule="auto"/>
        <w:ind w:left="1132" w:leftChars="313" w:hanging="475" w:hangingChars="145"/>
        <w:rPr>
          <w:rFonts w:ascii="仿宋_GB2312" w:eastAsia="仿宋_GB2312"/>
          <w:spacing w:val="4"/>
          <w:sz w:val="32"/>
        </w:rPr>
      </w:pPr>
    </w:p>
    <w:p>
      <w:pPr>
        <w:adjustRightInd w:val="0"/>
        <w:snapToGrid w:val="0"/>
        <w:spacing w:afterLines="50" w:line="300" w:lineRule="auto"/>
        <w:ind w:firstLine="659" w:firstLineChars="200"/>
        <w:rPr>
          <w:rFonts w:ascii="仿宋_GB2312" w:eastAsia="仿宋_GB2312"/>
          <w:b/>
          <w:bCs/>
          <w:spacing w:val="4"/>
          <w:sz w:val="32"/>
        </w:rPr>
      </w:pPr>
      <w:r>
        <w:rPr>
          <w:rFonts w:hint="eastAsia" w:ascii="仿宋_GB2312" w:eastAsia="仿宋_GB2312"/>
          <w:b/>
          <w:bCs/>
          <w:spacing w:val="4"/>
          <w:sz w:val="32"/>
        </w:rPr>
        <w:t>3.2 承办文化产业展会及交流活动补贴</w:t>
      </w:r>
    </w:p>
    <w:p>
      <w:pPr>
        <w:adjustRightInd w:val="0"/>
        <w:snapToGrid w:val="0"/>
        <w:spacing w:line="300" w:lineRule="auto"/>
        <w:ind w:firstLine="656" w:firstLineChars="200"/>
        <w:rPr>
          <w:rFonts w:ascii="仿宋_GB2312" w:eastAsia="仿宋_GB2312"/>
          <w:spacing w:val="4"/>
          <w:sz w:val="32"/>
        </w:rPr>
      </w:pPr>
      <w:r>
        <w:rPr>
          <w:rFonts w:hint="eastAsia" w:ascii="黑体" w:hAnsi="黑体" w:eastAsia="黑体"/>
          <w:spacing w:val="4"/>
          <w:sz w:val="32"/>
        </w:rPr>
        <w:t>资助标准：</w:t>
      </w:r>
      <w:r>
        <w:rPr>
          <w:rFonts w:hint="eastAsia" w:ascii="仿宋_GB2312" w:hAnsi="仿宋_GB2312" w:eastAsia="仿宋_GB2312"/>
          <w:sz w:val="32"/>
          <w:szCs w:val="32"/>
        </w:rPr>
        <w:t>支持行业协会、专业机构和企业承办南山区政府或区产业主管部门组织举办的具有较大影响力的文化产业专业展会及其他专业交流活动，对每个展会或活动按不超过实际发生费用50%的比例给予资助，资助金额最高不超过100万元。</w:t>
      </w:r>
    </w:p>
    <w:p>
      <w:pPr>
        <w:adjustRightInd w:val="0"/>
        <w:snapToGrid w:val="0"/>
        <w:spacing w:line="300" w:lineRule="auto"/>
        <w:ind w:firstLine="656" w:firstLineChars="200"/>
        <w:rPr>
          <w:rFonts w:ascii="黑体" w:hAnsi="黑体" w:eastAsia="黑体"/>
          <w:spacing w:val="4"/>
          <w:sz w:val="32"/>
        </w:rPr>
      </w:pPr>
      <w:r>
        <w:rPr>
          <w:rFonts w:hint="eastAsia" w:ascii="黑体" w:hAnsi="黑体" w:eastAsia="黑体"/>
          <w:spacing w:val="4"/>
          <w:sz w:val="32"/>
        </w:rPr>
        <w:t>申报条件及说明：</w:t>
      </w:r>
    </w:p>
    <w:p>
      <w:pPr>
        <w:adjustRightInd w:val="0"/>
        <w:snapToGrid w:val="0"/>
        <w:spacing w:line="300" w:lineRule="auto"/>
        <w:ind w:left="1132" w:leftChars="313" w:hanging="475" w:hangingChars="145"/>
        <w:rPr>
          <w:rFonts w:ascii="仿宋_GB2312" w:eastAsia="仿宋_GB2312"/>
          <w:spacing w:val="4"/>
          <w:sz w:val="32"/>
        </w:rPr>
      </w:pPr>
      <w:r>
        <w:rPr>
          <w:rFonts w:hint="eastAsia" w:ascii="黑体" w:hAnsi="黑体" w:eastAsia="黑体"/>
          <w:spacing w:val="4"/>
          <w:sz w:val="32"/>
        </w:rPr>
        <w:t>1）</w:t>
      </w:r>
      <w:r>
        <w:rPr>
          <w:rFonts w:hint="eastAsia" w:ascii="仿宋_GB2312" w:hAnsi="仿宋_GB2312" w:eastAsia="仿宋_GB2312"/>
          <w:sz w:val="32"/>
          <w:szCs w:val="32"/>
        </w:rPr>
        <w:t>上年度已承办南山区政府或区产业主管部门组织举办的具有较大影响力的文化产业专业展会及其他专业交流活动</w:t>
      </w:r>
      <w:r>
        <w:rPr>
          <w:rFonts w:hint="eastAsia" w:ascii="仿宋_GB2312" w:eastAsia="仿宋_GB2312"/>
          <w:spacing w:val="4"/>
          <w:sz w:val="32"/>
        </w:rPr>
        <w:t>的</w:t>
      </w:r>
      <w:r>
        <w:rPr>
          <w:rFonts w:hint="eastAsia" w:ascii="仿宋_GB2312" w:hAnsi="仿宋_GB2312" w:eastAsia="仿宋_GB2312"/>
          <w:sz w:val="32"/>
          <w:szCs w:val="32"/>
        </w:rPr>
        <w:t>行业协会、专业机构和企业</w:t>
      </w:r>
      <w:r>
        <w:rPr>
          <w:rFonts w:hint="eastAsia" w:ascii="仿宋_GB2312" w:eastAsia="仿宋_GB2312"/>
          <w:spacing w:val="4"/>
          <w:sz w:val="32"/>
        </w:rPr>
        <w:t>为申报主体；</w:t>
      </w:r>
    </w:p>
    <w:p>
      <w:pPr>
        <w:adjustRightInd w:val="0"/>
        <w:snapToGrid w:val="0"/>
        <w:spacing w:line="300" w:lineRule="auto"/>
        <w:ind w:left="1054" w:leftChars="304" w:hanging="416" w:hangingChars="127"/>
        <w:rPr>
          <w:rFonts w:ascii="仿宋_GB2312" w:eastAsia="仿宋_GB2312"/>
          <w:spacing w:val="4"/>
          <w:sz w:val="32"/>
        </w:rPr>
      </w:pPr>
      <w:r>
        <w:rPr>
          <w:rFonts w:hint="eastAsia" w:ascii="仿宋_GB2312" w:eastAsia="仿宋_GB2312"/>
          <w:spacing w:val="4"/>
          <w:sz w:val="32"/>
        </w:rPr>
        <w:t>2）可补贴的费用包括场地费、布展费、宣传费（广告费、印刷费、材料费）、会务费（咨询服务费、策划费、翻译费、设备租赁费）、展品运输费。</w:t>
      </w:r>
    </w:p>
    <w:p>
      <w:pPr>
        <w:adjustRightInd w:val="0"/>
        <w:snapToGrid w:val="0"/>
        <w:spacing w:line="300" w:lineRule="auto"/>
        <w:ind w:firstLine="656" w:firstLineChars="200"/>
        <w:rPr>
          <w:rFonts w:ascii="黑体" w:hAnsi="黑体" w:eastAsia="黑体"/>
          <w:spacing w:val="4"/>
          <w:sz w:val="32"/>
        </w:rPr>
      </w:pPr>
      <w:r>
        <w:rPr>
          <w:rFonts w:hint="eastAsia" w:ascii="黑体" w:hAnsi="黑体" w:eastAsia="黑体"/>
          <w:spacing w:val="4"/>
          <w:sz w:val="32"/>
        </w:rPr>
        <w:t>申报所需提交的材料：</w:t>
      </w:r>
    </w:p>
    <w:p>
      <w:pPr>
        <w:numPr>
          <w:ilvl w:val="0"/>
          <w:numId w:val="18"/>
        </w:numPr>
        <w:adjustRightInd w:val="0"/>
        <w:snapToGrid w:val="0"/>
        <w:spacing w:line="30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w:t>
      </w:r>
      <w:r>
        <w:rPr>
          <w:rFonts w:hint="eastAsia" w:ascii="仿宋_GB2312" w:eastAsia="仿宋_GB2312"/>
          <w:spacing w:val="4"/>
          <w:sz w:val="32"/>
        </w:rPr>
        <w:t>承办文化产业展会及交流活动补贴</w:t>
      </w:r>
      <w:r>
        <w:rPr>
          <w:rFonts w:hint="eastAsia" w:ascii="仿宋_GB2312" w:hAnsi="宋体" w:eastAsia="仿宋_GB2312" w:cs="宋体"/>
          <w:spacing w:val="4"/>
          <w:kern w:val="0"/>
          <w:sz w:val="32"/>
          <w:szCs w:val="32"/>
        </w:rPr>
        <w:t>资助申请书</w:t>
      </w:r>
      <w:r>
        <w:rPr>
          <w:rFonts w:hint="eastAsia" w:ascii="仿宋_GB2312" w:hAnsi="仿宋_GB2312" w:eastAsia="仿宋_GB2312"/>
          <w:sz w:val="32"/>
          <w:szCs w:val="32"/>
        </w:rPr>
        <w:t>》（</w:t>
      </w:r>
      <w:r>
        <w:rPr>
          <w:rFonts w:hint="eastAsia" w:ascii="仿宋_GB2312" w:eastAsia="仿宋_GB2312"/>
          <w:color w:val="000000"/>
          <w:sz w:val="32"/>
        </w:rPr>
        <w:t>登录南山区产业发展综合服务平台</w:t>
      </w:r>
      <w:r>
        <w:rPr>
          <w:rFonts w:ascii="仿宋_GB2312" w:eastAsia="仿宋_GB2312"/>
          <w:color w:val="000000"/>
          <w:sz w:val="32"/>
        </w:rPr>
        <w:t>http://</w:t>
      </w:r>
      <w:r>
        <w:rPr>
          <w:rFonts w:hint="eastAsia" w:ascii="仿宋_GB2312" w:eastAsia="仿宋_GB2312"/>
          <w:color w:val="000000"/>
          <w:sz w:val="32"/>
        </w:rPr>
        <w:t>sfms</w:t>
      </w:r>
      <w:r>
        <w:rPr>
          <w:rFonts w:ascii="仿宋_GB2312" w:eastAsia="仿宋_GB2312"/>
          <w:color w:val="000000"/>
          <w:sz w:val="32"/>
        </w:rPr>
        <w:t>.szns.gov.cn</w:t>
      </w:r>
      <w:r>
        <w:rPr>
          <w:rFonts w:hint="eastAsia" w:ascii="仿宋_GB2312" w:eastAsia="仿宋_GB2312"/>
          <w:color w:val="000000"/>
          <w:sz w:val="32"/>
        </w:rPr>
        <w:t>在线填写</w:t>
      </w:r>
      <w:r>
        <w:rPr>
          <w:rFonts w:hint="eastAsia" w:ascii="仿宋_GB2312" w:hAnsi="仿宋_GB2312" w:eastAsia="仿宋_GB2312"/>
          <w:sz w:val="32"/>
          <w:szCs w:val="32"/>
        </w:rPr>
        <w:t>）；</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2）【营业执照】（三证合一新版）（未换领三证合一新版营业执照的，提交原旧版营业执照、组织机构代码证书、税务登记证书）（原件扫描上传）；（事业单位提交事业单位登记证书、组织机构代码证书、税务登记证书）、【法定代表人身份证】（加盖单位公章）；</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3）上年度财务审计报告；</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4）由税务部门提供的单位上一年度的纳税证明；</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5）展会/活动总结报告（包括：展会/活动的意义、历史、规模、档次；本单位基本情况；参加本次展会/活动的基本情况、取得的成果；出席本次展会/活动的嘉宾介绍；经费使用报告；活动的照片、会刊、宣传材料、媒体报道等）（2000字以上）；</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6）举办展会/活动备案的复印件；</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7）展会/活动开支发票、付款的银行往来凭证复印件；</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8）承诺书；</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9）其它附件（如有）</w:t>
      </w:r>
    </w:p>
    <w:p>
      <w:pPr>
        <w:adjustRightInd w:val="0"/>
        <w:snapToGrid w:val="0"/>
        <w:spacing w:line="300" w:lineRule="auto"/>
        <w:ind w:left="1132" w:leftChars="313" w:hanging="475" w:hangingChars="145"/>
        <w:rPr>
          <w:rFonts w:ascii="仿宋_GB2312" w:eastAsia="仿宋_GB2312"/>
          <w:spacing w:val="4"/>
          <w:sz w:val="32"/>
        </w:rPr>
      </w:pPr>
    </w:p>
    <w:p>
      <w:pPr>
        <w:adjustRightInd w:val="0"/>
        <w:snapToGrid w:val="0"/>
        <w:spacing w:afterLines="50" w:line="300" w:lineRule="auto"/>
        <w:ind w:firstLine="659" w:firstLineChars="200"/>
        <w:rPr>
          <w:rFonts w:ascii="仿宋_GB2312" w:eastAsia="仿宋_GB2312"/>
          <w:b/>
          <w:bCs/>
          <w:spacing w:val="4"/>
          <w:sz w:val="32"/>
        </w:rPr>
      </w:pPr>
      <w:r>
        <w:rPr>
          <w:rFonts w:hint="eastAsia" w:ascii="仿宋_GB2312" w:eastAsia="仿宋_GB2312"/>
          <w:b/>
          <w:bCs/>
          <w:spacing w:val="4"/>
          <w:sz w:val="32"/>
        </w:rPr>
        <w:t>3.3 “文博会”南山展区补贴</w:t>
      </w:r>
    </w:p>
    <w:p>
      <w:pPr>
        <w:adjustRightInd w:val="0"/>
        <w:snapToGrid w:val="0"/>
        <w:spacing w:line="300" w:lineRule="auto"/>
        <w:ind w:firstLine="656" w:firstLineChars="200"/>
        <w:rPr>
          <w:rFonts w:ascii="仿宋_GB2312" w:eastAsia="仿宋_GB2312"/>
          <w:spacing w:val="4"/>
          <w:sz w:val="32"/>
        </w:rPr>
      </w:pPr>
      <w:r>
        <w:rPr>
          <w:rFonts w:hint="eastAsia" w:ascii="黑体" w:hAnsi="黑体" w:eastAsia="黑体"/>
          <w:spacing w:val="4"/>
          <w:sz w:val="32"/>
        </w:rPr>
        <w:t>资助标准：</w:t>
      </w:r>
      <w:r>
        <w:rPr>
          <w:rFonts w:hint="eastAsia" w:ascii="仿宋_GB2312" w:eastAsia="仿宋_GB2312"/>
          <w:spacing w:val="4"/>
          <w:sz w:val="32"/>
        </w:rPr>
        <w:t>对区政府组织企业参加深圳“文博会”的相关费用，包括组织宣传费用、场地租金、南山展区布展费等，按实际发生额度给予相应补贴；</w:t>
      </w:r>
    </w:p>
    <w:p>
      <w:pPr>
        <w:adjustRightInd w:val="0"/>
        <w:snapToGrid w:val="0"/>
        <w:spacing w:line="300" w:lineRule="auto"/>
        <w:ind w:firstLine="656" w:firstLineChars="200"/>
        <w:rPr>
          <w:rFonts w:ascii="黑体" w:hAnsi="黑体" w:eastAsia="黑体"/>
          <w:spacing w:val="4"/>
          <w:sz w:val="32"/>
        </w:rPr>
      </w:pPr>
      <w:r>
        <w:rPr>
          <w:rFonts w:hint="eastAsia" w:ascii="黑体" w:hAnsi="黑体" w:eastAsia="黑体"/>
          <w:spacing w:val="4"/>
          <w:sz w:val="32"/>
        </w:rPr>
        <w:t>申报条件及说明：</w:t>
      </w:r>
    </w:p>
    <w:p>
      <w:pPr>
        <w:adjustRightInd w:val="0"/>
        <w:snapToGrid w:val="0"/>
        <w:spacing w:line="300" w:lineRule="auto"/>
        <w:ind w:left="1132" w:leftChars="313" w:hanging="475" w:hangingChars="145"/>
        <w:rPr>
          <w:rFonts w:ascii="仿宋_GB2312" w:eastAsia="仿宋_GB2312"/>
          <w:spacing w:val="4"/>
          <w:sz w:val="32"/>
        </w:rPr>
      </w:pPr>
      <w:r>
        <w:rPr>
          <w:rFonts w:hint="eastAsia" w:ascii="仿宋_GB2312" w:hAnsi="黑体" w:eastAsia="仿宋_GB2312"/>
          <w:spacing w:val="4"/>
          <w:sz w:val="32"/>
        </w:rPr>
        <w:t>1）此项资助针对南山区文产办组织参加</w:t>
      </w:r>
      <w:r>
        <w:rPr>
          <w:rFonts w:hint="eastAsia" w:ascii="仿宋_GB2312" w:eastAsia="仿宋_GB2312"/>
          <w:spacing w:val="4"/>
          <w:sz w:val="32"/>
        </w:rPr>
        <w:t>深圳“文博会”的相关费用。</w:t>
      </w:r>
    </w:p>
    <w:p>
      <w:pPr>
        <w:adjustRightInd w:val="0"/>
        <w:snapToGrid w:val="0"/>
        <w:spacing w:line="300" w:lineRule="auto"/>
        <w:ind w:firstLine="656" w:firstLineChars="200"/>
        <w:rPr>
          <w:rFonts w:ascii="仿宋_GB2312" w:eastAsia="仿宋_GB2312"/>
          <w:spacing w:val="4"/>
          <w:sz w:val="32"/>
        </w:rPr>
      </w:pPr>
    </w:p>
    <w:p>
      <w:pPr>
        <w:adjustRightInd w:val="0"/>
        <w:snapToGrid w:val="0"/>
        <w:spacing w:afterLines="50" w:line="300" w:lineRule="auto"/>
        <w:ind w:firstLine="659" w:firstLineChars="200"/>
        <w:rPr>
          <w:rFonts w:ascii="仿宋_GB2312" w:eastAsia="仿宋_GB2312"/>
          <w:b/>
          <w:bCs/>
          <w:spacing w:val="4"/>
          <w:sz w:val="32"/>
        </w:rPr>
      </w:pPr>
      <w:r>
        <w:rPr>
          <w:rFonts w:hint="eastAsia" w:ascii="仿宋_GB2312" w:eastAsia="仿宋_GB2312"/>
          <w:b/>
          <w:bCs/>
          <w:spacing w:val="4"/>
          <w:sz w:val="32"/>
        </w:rPr>
        <w:t>3.4 “文博会”分会场及配套文化活动补贴</w:t>
      </w:r>
    </w:p>
    <w:p>
      <w:pPr>
        <w:snapToGrid w:val="0"/>
        <w:spacing w:line="560" w:lineRule="exact"/>
        <w:ind w:firstLine="738" w:firstLineChars="225"/>
        <w:rPr>
          <w:rFonts w:ascii="仿宋_GB2312" w:hAnsi="仿宋_GB2312" w:eastAsia="仿宋_GB2312" w:cs="宋体"/>
          <w:kern w:val="0"/>
          <w:sz w:val="32"/>
          <w:szCs w:val="32"/>
        </w:rPr>
      </w:pPr>
      <w:r>
        <w:rPr>
          <w:rFonts w:hint="eastAsia" w:ascii="黑体" w:hAnsi="黑体" w:eastAsia="黑体"/>
          <w:spacing w:val="4"/>
          <w:sz w:val="32"/>
        </w:rPr>
        <w:t>资助标准：</w:t>
      </w:r>
      <w:r>
        <w:rPr>
          <w:rFonts w:hint="eastAsia" w:ascii="仿宋_GB2312" w:hAnsi="仿宋_GB2312" w:eastAsia="仿宋_GB2312" w:cs="宋体"/>
          <w:kern w:val="0"/>
          <w:sz w:val="32"/>
          <w:szCs w:val="32"/>
        </w:rPr>
        <w:t>对承办我区“文博会”分会场的单位，按实际发生费用的50%，给予最高不超过30万元的补贴；对承办我区“文博会”配套文化活动的单位，按照活动实际发生费用的50%，给予最高不超过20万元的补贴；获评为市优秀分会场的单位，按照深圳市奖励金额的50%予以配套奖励。</w:t>
      </w:r>
    </w:p>
    <w:p>
      <w:pPr>
        <w:adjustRightInd w:val="0"/>
        <w:snapToGrid w:val="0"/>
        <w:spacing w:line="300" w:lineRule="auto"/>
        <w:ind w:firstLine="656" w:firstLineChars="200"/>
        <w:rPr>
          <w:rFonts w:ascii="黑体" w:hAnsi="黑体" w:eastAsia="黑体"/>
          <w:spacing w:val="4"/>
          <w:sz w:val="32"/>
        </w:rPr>
      </w:pPr>
      <w:r>
        <w:rPr>
          <w:rFonts w:hint="eastAsia" w:ascii="黑体" w:hAnsi="黑体" w:eastAsia="黑体"/>
          <w:spacing w:val="4"/>
          <w:sz w:val="32"/>
        </w:rPr>
        <w:t>申报条件及说明：</w:t>
      </w:r>
    </w:p>
    <w:p>
      <w:pPr>
        <w:numPr>
          <w:ilvl w:val="0"/>
          <w:numId w:val="19"/>
        </w:numPr>
        <w:adjustRightInd w:val="0"/>
        <w:snapToGrid w:val="0"/>
        <w:spacing w:line="300" w:lineRule="auto"/>
        <w:ind w:firstLine="656" w:firstLineChars="200"/>
        <w:rPr>
          <w:rFonts w:ascii="仿宋_GB2312" w:eastAsia="仿宋_GB2312"/>
          <w:spacing w:val="4"/>
          <w:sz w:val="32"/>
        </w:rPr>
      </w:pPr>
      <w:r>
        <w:rPr>
          <w:rFonts w:hint="eastAsia" w:ascii="仿宋_GB2312" w:eastAsia="仿宋_GB2312"/>
          <w:spacing w:val="4"/>
          <w:sz w:val="32"/>
        </w:rPr>
        <w:t>“文博会”分会场、配套文化活动的承办单位为申报主体；</w:t>
      </w:r>
    </w:p>
    <w:p>
      <w:pPr>
        <w:numPr>
          <w:ilvl w:val="0"/>
          <w:numId w:val="19"/>
        </w:numPr>
        <w:adjustRightInd w:val="0"/>
        <w:snapToGrid w:val="0"/>
        <w:spacing w:line="300" w:lineRule="auto"/>
        <w:ind w:firstLine="656" w:firstLineChars="200"/>
        <w:rPr>
          <w:rFonts w:ascii="仿宋_GB2312" w:eastAsia="仿宋_GB2312"/>
          <w:spacing w:val="4"/>
          <w:sz w:val="32"/>
        </w:rPr>
      </w:pPr>
      <w:r>
        <w:rPr>
          <w:rFonts w:hint="eastAsia" w:ascii="仿宋_GB2312" w:eastAsia="仿宋_GB2312"/>
          <w:spacing w:val="4"/>
          <w:sz w:val="32"/>
        </w:rPr>
        <w:t>可补贴的费用包括分会场周边环境整治费、场地费、布展费、宣传费（广告费、印刷费、材料费）、会务费（咨询服务费、策划费、翻译费、设备租赁费）、展品运输费。</w:t>
      </w:r>
    </w:p>
    <w:p>
      <w:pPr>
        <w:adjustRightInd w:val="0"/>
        <w:snapToGrid w:val="0"/>
        <w:spacing w:line="300" w:lineRule="auto"/>
        <w:ind w:firstLine="656" w:firstLineChars="200"/>
        <w:rPr>
          <w:rFonts w:ascii="黑体" w:hAnsi="黑体" w:eastAsia="黑体"/>
          <w:spacing w:val="4"/>
          <w:sz w:val="32"/>
        </w:rPr>
      </w:pPr>
      <w:r>
        <w:rPr>
          <w:rFonts w:hint="eastAsia" w:ascii="黑体" w:hAnsi="黑体" w:eastAsia="黑体"/>
          <w:spacing w:val="4"/>
          <w:sz w:val="32"/>
        </w:rPr>
        <w:t>申报所需提交的材料：</w:t>
      </w:r>
    </w:p>
    <w:p>
      <w:pPr>
        <w:numPr>
          <w:ilvl w:val="0"/>
          <w:numId w:val="20"/>
        </w:numPr>
        <w:adjustRightInd w:val="0"/>
        <w:snapToGrid w:val="0"/>
        <w:spacing w:line="30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w:t>
      </w:r>
      <w:r>
        <w:rPr>
          <w:rFonts w:hint="eastAsia" w:ascii="仿宋_GB2312" w:eastAsia="仿宋_GB2312"/>
          <w:spacing w:val="4"/>
          <w:sz w:val="32"/>
        </w:rPr>
        <w:t>“文博会”分会场</w:t>
      </w:r>
      <w:r>
        <w:rPr>
          <w:rFonts w:hint="eastAsia" w:ascii="仿宋_GB2312" w:hAnsi="仿宋_GB2312" w:eastAsia="仿宋_GB2312"/>
          <w:sz w:val="32"/>
          <w:szCs w:val="32"/>
        </w:rPr>
        <w:t>补贴</w:t>
      </w:r>
      <w:r>
        <w:rPr>
          <w:rFonts w:hint="eastAsia" w:ascii="仿宋_GB2312" w:hAnsi="宋体" w:eastAsia="仿宋_GB2312" w:cs="宋体"/>
          <w:spacing w:val="4"/>
          <w:kern w:val="0"/>
          <w:sz w:val="32"/>
          <w:szCs w:val="32"/>
        </w:rPr>
        <w:t>资助申请书</w:t>
      </w:r>
      <w:r>
        <w:rPr>
          <w:rFonts w:hint="eastAsia" w:ascii="仿宋_GB2312" w:hAnsi="仿宋_GB2312" w:eastAsia="仿宋_GB2312"/>
          <w:sz w:val="32"/>
          <w:szCs w:val="32"/>
        </w:rPr>
        <w:t>》/《</w:t>
      </w:r>
      <w:r>
        <w:rPr>
          <w:rFonts w:hint="eastAsia" w:ascii="仿宋_GB2312" w:eastAsia="仿宋_GB2312"/>
          <w:spacing w:val="4"/>
          <w:sz w:val="32"/>
        </w:rPr>
        <w:t>“文博会”配套文化活动</w:t>
      </w:r>
      <w:r>
        <w:rPr>
          <w:rFonts w:hint="eastAsia" w:ascii="仿宋_GB2312" w:hAnsi="仿宋_GB2312" w:eastAsia="仿宋_GB2312"/>
          <w:sz w:val="32"/>
          <w:szCs w:val="32"/>
        </w:rPr>
        <w:t>补贴</w:t>
      </w:r>
      <w:r>
        <w:rPr>
          <w:rFonts w:hint="eastAsia" w:ascii="仿宋_GB2312" w:hAnsi="宋体" w:eastAsia="仿宋_GB2312" w:cs="宋体"/>
          <w:spacing w:val="4"/>
          <w:kern w:val="0"/>
          <w:sz w:val="32"/>
          <w:szCs w:val="32"/>
        </w:rPr>
        <w:t>资助申请书</w:t>
      </w:r>
      <w:r>
        <w:rPr>
          <w:rFonts w:hint="eastAsia" w:ascii="仿宋_GB2312" w:hAnsi="仿宋_GB2312" w:eastAsia="仿宋_GB2312"/>
          <w:sz w:val="32"/>
          <w:szCs w:val="32"/>
        </w:rPr>
        <w:t>》（</w:t>
      </w:r>
      <w:r>
        <w:rPr>
          <w:rFonts w:hint="eastAsia" w:ascii="仿宋_GB2312" w:eastAsia="仿宋_GB2312"/>
          <w:color w:val="000000"/>
          <w:sz w:val="32"/>
        </w:rPr>
        <w:t>登录南山区产业发展综合服务平台</w:t>
      </w:r>
      <w:r>
        <w:rPr>
          <w:rFonts w:ascii="仿宋_GB2312" w:eastAsia="仿宋_GB2312"/>
          <w:color w:val="000000"/>
          <w:sz w:val="32"/>
        </w:rPr>
        <w:t>http://</w:t>
      </w:r>
      <w:r>
        <w:rPr>
          <w:rFonts w:hint="eastAsia" w:ascii="仿宋_GB2312" w:eastAsia="仿宋_GB2312"/>
          <w:color w:val="000000"/>
          <w:sz w:val="32"/>
        </w:rPr>
        <w:t>sfms</w:t>
      </w:r>
      <w:r>
        <w:rPr>
          <w:rFonts w:ascii="仿宋_GB2312" w:eastAsia="仿宋_GB2312"/>
          <w:color w:val="000000"/>
          <w:sz w:val="32"/>
        </w:rPr>
        <w:t>.szns.gov.cn</w:t>
      </w:r>
      <w:r>
        <w:rPr>
          <w:rFonts w:hint="eastAsia" w:ascii="仿宋_GB2312" w:eastAsia="仿宋_GB2312"/>
          <w:color w:val="000000"/>
          <w:sz w:val="32"/>
        </w:rPr>
        <w:t>在线填写</w:t>
      </w:r>
      <w:r>
        <w:rPr>
          <w:rFonts w:hint="eastAsia" w:ascii="仿宋_GB2312" w:hAnsi="仿宋_GB2312" w:eastAsia="仿宋_GB2312"/>
          <w:sz w:val="32"/>
          <w:szCs w:val="32"/>
        </w:rPr>
        <w:t>）；</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2）【营业执照】（三证合一新版）（未换领三证合一新版营业执照的，提交原旧版营业执照、组织机构代码证书、税务登记证书）（原件扫描上传）；（事业单位提交事业单位登记证书、组织机构代码证书、税务登记证书）、【法定代表人身份证】（加盖单位公章）；</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3） 上年度财务审计报告；</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4） 由税务部门提供的单位上一年度的纳税证明；</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5） 分会场总结报告（包括：本单位基本情况；本届分会场的基本情况、取得的成果；包括;展示情况；分会场活动情况；出席分会场活动的嘉宾介绍；参观人员情况；经费使用报告；成交情况；分会场及活动的照片、宣传材料、媒体报道等）（2000字以上）/配套文化活动总结报告（包括：活动的意义、历史、规模、档次；本单位基本情况；参加本次活动的基本情况、取得的成果；出席本次活动的嘉宾介绍；经费使用报告；活动的照片、会刊、宣传材料、媒体报道等）（2000字以上）；</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6） 分会场相关认定文件复印件/配套文化活动一览表；</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7） 分会场/配套文化活动开支发票、支付款项银行往来凭证复印件；</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8） 获评为市优秀分会场的，提供证书等相应证明材料复印件（如有）；</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9）承诺书；</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10）其它附件（如有）。</w:t>
      </w:r>
    </w:p>
    <w:p>
      <w:pPr>
        <w:adjustRightInd w:val="0"/>
        <w:snapToGrid w:val="0"/>
        <w:spacing w:line="300" w:lineRule="auto"/>
        <w:ind w:left="1132" w:leftChars="313" w:hanging="475" w:hangingChars="145"/>
        <w:rPr>
          <w:rFonts w:ascii="仿宋_GB2312" w:hAnsi="宋体" w:eastAsia="仿宋_GB2312" w:cs="宋体"/>
          <w:spacing w:val="4"/>
          <w:kern w:val="0"/>
          <w:sz w:val="32"/>
          <w:szCs w:val="32"/>
        </w:rPr>
      </w:pPr>
    </w:p>
    <w:p>
      <w:pPr>
        <w:adjustRightInd w:val="0"/>
        <w:snapToGrid w:val="0"/>
        <w:spacing w:line="300" w:lineRule="auto"/>
        <w:ind w:firstLine="659" w:firstLineChars="200"/>
        <w:rPr>
          <w:rFonts w:hAnsi="仿宋_GB2312"/>
          <w:b/>
          <w:bCs/>
          <w:sz w:val="32"/>
        </w:rPr>
      </w:pPr>
      <w:r>
        <w:rPr>
          <w:rFonts w:hint="eastAsia" w:ascii="仿宋_GB2312" w:eastAsia="仿宋_GB2312"/>
          <w:b/>
          <w:bCs/>
          <w:spacing w:val="4"/>
          <w:sz w:val="32"/>
        </w:rPr>
        <w:t>（四）</w:t>
      </w:r>
      <w:r>
        <w:rPr>
          <w:rFonts w:hint="eastAsia" w:hAnsi="仿宋_GB2312"/>
          <w:b/>
          <w:bCs/>
          <w:sz w:val="32"/>
        </w:rPr>
        <w:t>鼓励原创文化精品创作</w:t>
      </w:r>
    </w:p>
    <w:p>
      <w:pPr>
        <w:adjustRightInd w:val="0"/>
        <w:snapToGrid w:val="0"/>
        <w:spacing w:beforeLines="50" w:line="300" w:lineRule="auto"/>
        <w:ind w:firstLine="659" w:firstLineChars="200"/>
        <w:rPr>
          <w:rFonts w:ascii="仿宋_GB2312" w:eastAsia="仿宋_GB2312"/>
          <w:b/>
          <w:bCs/>
          <w:spacing w:val="4"/>
          <w:sz w:val="32"/>
        </w:rPr>
      </w:pPr>
      <w:r>
        <w:rPr>
          <w:rFonts w:hint="eastAsia" w:ascii="仿宋_GB2312" w:eastAsia="仿宋_GB2312"/>
          <w:b/>
          <w:bCs/>
          <w:spacing w:val="4"/>
          <w:sz w:val="32"/>
        </w:rPr>
        <w:t>4.1 原创作品播出、运营奖励</w:t>
      </w:r>
    </w:p>
    <w:p>
      <w:pPr>
        <w:spacing w:beforeLines="50" w:line="560" w:lineRule="exact"/>
        <w:ind w:firstLine="641"/>
      </w:pPr>
      <w:r>
        <w:rPr>
          <w:rFonts w:hint="eastAsia" w:ascii="黑体" w:hAnsi="黑体" w:eastAsia="黑体"/>
          <w:spacing w:val="4"/>
          <w:sz w:val="32"/>
        </w:rPr>
        <w:t>资助标准：</w:t>
      </w:r>
      <w:r>
        <w:rPr>
          <w:rFonts w:hint="eastAsia" w:ascii="仿宋_GB2312" w:hAnsi="仿宋_GB2312" w:eastAsia="仿宋_GB2312"/>
          <w:sz w:val="32"/>
          <w:szCs w:val="32"/>
        </w:rPr>
        <w:t>我区企事业单位原创文化产品（动漫、电影、电视剧、舞台剧、出版作品、网络剧、微电影等）在国家级、省级出版发行单位和院线、电视台、剧场、网络播放平台等出版发行或播出、演出的，按其出版发行或播出、演出首年度内实际收入15％的比例给予原创作品开发单位奖励，每家单位每年奖励总额最高不超过100万元</w:t>
      </w:r>
      <w:r>
        <w:rPr>
          <w:rFonts w:hint="eastAsia"/>
        </w:rPr>
        <w:t>。</w:t>
      </w:r>
    </w:p>
    <w:p>
      <w:pPr>
        <w:spacing w:beforeLines="50" w:line="560" w:lineRule="exact"/>
        <w:ind w:firstLine="641"/>
        <w:rPr>
          <w:rFonts w:ascii="仿宋_GB2312" w:eastAsia="仿宋_GB2312"/>
          <w:sz w:val="32"/>
          <w:szCs w:val="32"/>
        </w:rPr>
      </w:pPr>
      <w:r>
        <w:rPr>
          <w:rFonts w:hint="eastAsia" w:ascii="仿宋_GB2312" w:hAnsi="仿宋_GB2312" w:eastAsia="仿宋_GB2312"/>
          <w:sz w:val="32"/>
          <w:szCs w:val="32"/>
        </w:rPr>
        <w:t>我区游戏开发企业原创开发的或拥有完全自主知识产权的游戏产品（不含委托加工游戏产品）进行运营的，按其运营首年度内实际收入10％的比例给予原创作品开发企业奖励，每家单位每年奖励总额最高不超过100万元</w:t>
      </w:r>
      <w:r>
        <w:rPr>
          <w:rFonts w:hint="eastAsia"/>
        </w:rPr>
        <w:t>。</w:t>
      </w:r>
    </w:p>
    <w:p>
      <w:pPr>
        <w:adjustRightInd w:val="0"/>
        <w:snapToGrid w:val="0"/>
        <w:spacing w:line="300" w:lineRule="auto"/>
        <w:ind w:firstLine="718" w:firstLineChars="219"/>
        <w:rPr>
          <w:rFonts w:ascii="黑体" w:hAnsi="黑体" w:eastAsia="黑体"/>
          <w:spacing w:val="4"/>
          <w:sz w:val="32"/>
        </w:rPr>
      </w:pPr>
      <w:r>
        <w:rPr>
          <w:rFonts w:hint="eastAsia" w:ascii="黑体" w:hAnsi="黑体" w:eastAsia="黑体"/>
          <w:spacing w:val="4"/>
          <w:sz w:val="32"/>
        </w:rPr>
        <w:t>申报条件及说明：</w:t>
      </w:r>
    </w:p>
    <w:p>
      <w:pPr>
        <w:numPr>
          <w:ilvl w:val="0"/>
          <w:numId w:val="21"/>
        </w:numPr>
        <w:adjustRightInd w:val="0"/>
        <w:snapToGrid w:val="0"/>
        <w:spacing w:line="300" w:lineRule="auto"/>
        <w:ind w:left="1276" w:hanging="558"/>
        <w:rPr>
          <w:rFonts w:ascii="仿宋_GB2312" w:hAnsi="宋体" w:eastAsia="仿宋_GB2312" w:cs="宋体"/>
          <w:spacing w:val="4"/>
          <w:kern w:val="0"/>
          <w:sz w:val="32"/>
          <w:szCs w:val="32"/>
        </w:rPr>
      </w:pPr>
      <w:r>
        <w:rPr>
          <w:rFonts w:hint="eastAsia" w:ascii="仿宋_GB2312" w:eastAsia="仿宋_GB2312"/>
          <w:spacing w:val="4"/>
          <w:sz w:val="32"/>
          <w:szCs w:val="32"/>
        </w:rPr>
        <w:t>原创文化产品的独立制作单位或第一出品人单位、</w:t>
      </w:r>
      <w:r>
        <w:rPr>
          <w:rFonts w:hint="eastAsia" w:ascii="仿宋_GB2312" w:hAnsi="宋体" w:eastAsia="仿宋_GB2312" w:cs="宋体"/>
          <w:spacing w:val="4"/>
          <w:kern w:val="0"/>
          <w:sz w:val="32"/>
          <w:szCs w:val="32"/>
        </w:rPr>
        <w:t>游戏产品的开发商为申报主体；</w:t>
      </w:r>
    </w:p>
    <w:p>
      <w:pPr>
        <w:numPr>
          <w:ilvl w:val="0"/>
          <w:numId w:val="21"/>
        </w:numPr>
        <w:adjustRightInd w:val="0"/>
        <w:snapToGrid w:val="0"/>
        <w:spacing w:line="300" w:lineRule="auto"/>
        <w:ind w:left="1276" w:hanging="558"/>
        <w:rPr>
          <w:rFonts w:ascii="仿宋_GB2312" w:eastAsia="仿宋_GB2312"/>
          <w:spacing w:val="4"/>
          <w:sz w:val="32"/>
          <w:szCs w:val="32"/>
        </w:rPr>
      </w:pPr>
      <w:r>
        <w:rPr>
          <w:rFonts w:hint="eastAsia" w:ascii="仿宋_GB2312" w:hAnsi="黑体" w:eastAsia="仿宋_GB2312"/>
          <w:spacing w:val="4"/>
          <w:sz w:val="32"/>
        </w:rPr>
        <w:t>奖励范围为2016.1.1之后原创作品在国家级、省级的出版发行单位和电视台、网络播放平台等出版首次发行或播出、演出之后12个月内所产生的全部收入；原创游戏产品2016.1.1之后首次公开发售或投入运营之后12个月内</w:t>
      </w:r>
      <w:r>
        <w:rPr>
          <w:rFonts w:hint="eastAsia" w:ascii="仿宋_GB2312" w:hAnsi="宋体" w:eastAsia="仿宋_GB2312" w:cs="宋体"/>
          <w:spacing w:val="4"/>
          <w:kern w:val="0"/>
          <w:sz w:val="32"/>
          <w:szCs w:val="32"/>
        </w:rPr>
        <w:t>所产生的全部收入。</w:t>
      </w:r>
    </w:p>
    <w:p>
      <w:pPr>
        <w:numPr>
          <w:ilvl w:val="0"/>
          <w:numId w:val="21"/>
        </w:numPr>
        <w:adjustRightInd w:val="0"/>
        <w:snapToGrid w:val="0"/>
        <w:spacing w:line="300" w:lineRule="auto"/>
        <w:ind w:left="1276" w:hanging="558"/>
        <w:rPr>
          <w:rFonts w:ascii="仿宋_GB2312" w:eastAsia="仿宋_GB2312"/>
          <w:spacing w:val="4"/>
          <w:sz w:val="32"/>
          <w:szCs w:val="32"/>
        </w:rPr>
      </w:pPr>
      <w:r>
        <w:rPr>
          <w:rFonts w:hint="eastAsia" w:ascii="仿宋_GB2312" w:hAnsi="宋体" w:eastAsia="仿宋_GB2312" w:cs="宋体"/>
          <w:spacing w:val="4"/>
          <w:kern w:val="0"/>
          <w:sz w:val="32"/>
          <w:szCs w:val="32"/>
        </w:rPr>
        <w:t>收入为不含税。产生收入时间在上两个年度内（2016.1.1-2017.12.31）。</w:t>
      </w:r>
    </w:p>
    <w:p>
      <w:pPr>
        <w:adjustRightInd w:val="0"/>
        <w:snapToGrid w:val="0"/>
        <w:spacing w:line="300" w:lineRule="auto"/>
        <w:ind w:firstLine="656" w:firstLineChars="200"/>
        <w:rPr>
          <w:rFonts w:ascii="黑体" w:hAnsi="黑体" w:eastAsia="黑体"/>
          <w:spacing w:val="4"/>
          <w:sz w:val="32"/>
        </w:rPr>
      </w:pPr>
      <w:r>
        <w:rPr>
          <w:rFonts w:hint="eastAsia" w:ascii="黑体" w:hAnsi="黑体" w:eastAsia="黑体"/>
          <w:spacing w:val="4"/>
          <w:sz w:val="32"/>
        </w:rPr>
        <w:t>申报所需提交的材料：</w:t>
      </w:r>
    </w:p>
    <w:p>
      <w:pPr>
        <w:numPr>
          <w:ilvl w:val="0"/>
          <w:numId w:val="22"/>
        </w:numPr>
        <w:adjustRightInd w:val="0"/>
        <w:snapToGrid w:val="0"/>
        <w:spacing w:line="30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w:t>
      </w:r>
      <w:r>
        <w:rPr>
          <w:rFonts w:hint="eastAsia" w:ascii="仿宋_GB2312" w:eastAsia="仿宋_GB2312"/>
          <w:sz w:val="32"/>
          <w:szCs w:val="32"/>
        </w:rPr>
        <w:t>原创作品播出、运营奖励</w:t>
      </w:r>
      <w:r>
        <w:rPr>
          <w:rFonts w:hint="eastAsia" w:ascii="仿宋_GB2312" w:hAnsi="宋体" w:eastAsia="仿宋_GB2312" w:cs="宋体"/>
          <w:spacing w:val="4"/>
          <w:kern w:val="0"/>
          <w:sz w:val="32"/>
          <w:szCs w:val="32"/>
        </w:rPr>
        <w:t>资助申请书</w:t>
      </w:r>
      <w:r>
        <w:rPr>
          <w:rFonts w:hint="eastAsia" w:ascii="仿宋_GB2312" w:hAnsi="仿宋_GB2312" w:eastAsia="仿宋_GB2312"/>
          <w:sz w:val="32"/>
          <w:szCs w:val="32"/>
        </w:rPr>
        <w:t>》（</w:t>
      </w:r>
      <w:r>
        <w:rPr>
          <w:rFonts w:hint="eastAsia" w:ascii="仿宋_GB2312" w:eastAsia="仿宋_GB2312"/>
          <w:color w:val="000000"/>
          <w:sz w:val="32"/>
        </w:rPr>
        <w:t>登录南山区产业发展综合服务平台</w:t>
      </w:r>
      <w:r>
        <w:rPr>
          <w:rFonts w:ascii="仿宋_GB2312" w:eastAsia="仿宋_GB2312"/>
          <w:color w:val="000000"/>
          <w:sz w:val="32"/>
        </w:rPr>
        <w:t>http://</w:t>
      </w:r>
      <w:r>
        <w:rPr>
          <w:rFonts w:hint="eastAsia" w:ascii="仿宋_GB2312" w:eastAsia="仿宋_GB2312"/>
          <w:color w:val="000000"/>
          <w:sz w:val="32"/>
        </w:rPr>
        <w:t>sfms</w:t>
      </w:r>
      <w:r>
        <w:rPr>
          <w:rFonts w:ascii="仿宋_GB2312" w:eastAsia="仿宋_GB2312"/>
          <w:color w:val="000000"/>
          <w:sz w:val="32"/>
        </w:rPr>
        <w:t>.szns.gov.cn</w:t>
      </w:r>
      <w:r>
        <w:rPr>
          <w:rFonts w:hint="eastAsia" w:ascii="仿宋_GB2312" w:eastAsia="仿宋_GB2312"/>
          <w:color w:val="000000"/>
          <w:sz w:val="32"/>
        </w:rPr>
        <w:t>在线填写</w:t>
      </w:r>
      <w:r>
        <w:rPr>
          <w:rFonts w:hint="eastAsia" w:ascii="仿宋_GB2312" w:hAnsi="仿宋_GB2312" w:eastAsia="仿宋_GB2312"/>
          <w:sz w:val="32"/>
          <w:szCs w:val="32"/>
        </w:rPr>
        <w:t>）；</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2）【营业执照】（三证合一新版）（未换领三证合一新版营业执照的，提交原旧版营业执照、组织机构代码证书、税务登记证书）（原件扫描上传）；（事业单位提交事业单位登记证书、组织机构代码证书、税务登记证书）、【法定代表人身份证】（加盖单位公章）；</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3）上年度财务审计报告；</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4）由税务部门提供的单位上一年度的纳税证明；</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5）本作品知识产权证明材料（版权、著作权登记证书）复印件、出版/发行/播出/运营该作品的政府相关部门批文复印件；</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6）出版/发行/播出/运营该作品的合同（协议）复印件；</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7）单位专业资质的证明材料复印件；</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8）首年度实际收入相关证明材料、收入发票、系统截图、银行往来凭证等复印件；</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9）申请奖励项目收入到账明细表；</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10）作品样品（影视作品、动漫、游戏等可提供截图）；</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11）承诺书；</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12）其它附件（如有）。</w:t>
      </w:r>
    </w:p>
    <w:p>
      <w:pPr>
        <w:adjustRightInd w:val="0"/>
        <w:snapToGrid w:val="0"/>
        <w:spacing w:line="300" w:lineRule="auto"/>
        <w:rPr>
          <w:rFonts w:hAnsi="仿宋_GB2312"/>
          <w:sz w:val="32"/>
          <w:szCs w:val="32"/>
        </w:rPr>
      </w:pPr>
    </w:p>
    <w:p>
      <w:pPr>
        <w:adjustRightInd w:val="0"/>
        <w:snapToGrid w:val="0"/>
        <w:spacing w:line="300" w:lineRule="auto"/>
        <w:ind w:firstLine="643" w:firstLineChars="200"/>
        <w:rPr>
          <w:rFonts w:ascii="仿宋_GB2312" w:eastAsia="仿宋_GB2312"/>
          <w:b/>
          <w:bCs/>
          <w:sz w:val="32"/>
          <w:szCs w:val="32"/>
        </w:rPr>
      </w:pPr>
      <w:r>
        <w:rPr>
          <w:rFonts w:hint="eastAsia" w:ascii="仿宋_GB2312" w:eastAsia="仿宋_GB2312"/>
          <w:b/>
          <w:bCs/>
          <w:sz w:val="32"/>
          <w:szCs w:val="32"/>
        </w:rPr>
        <w:t>4.2 版权（著作权）登记补贴</w:t>
      </w:r>
    </w:p>
    <w:p>
      <w:pPr>
        <w:pStyle w:val="5"/>
        <w:spacing w:before="0" w:beforeAutospacing="0" w:after="0" w:afterAutospacing="0" w:line="560" w:lineRule="exact"/>
        <w:ind w:firstLine="656" w:firstLineChars="200"/>
        <w:jc w:val="both"/>
        <w:rPr>
          <w:rFonts w:ascii="仿宋_GB2312" w:eastAsia="仿宋_GB2312"/>
          <w:sz w:val="32"/>
          <w:szCs w:val="32"/>
        </w:rPr>
      </w:pPr>
      <w:r>
        <w:rPr>
          <w:rFonts w:hint="eastAsia" w:ascii="黑体" w:hAnsi="黑体" w:eastAsia="黑体"/>
          <w:spacing w:val="4"/>
          <w:sz w:val="32"/>
        </w:rPr>
        <w:t>资助标准：</w:t>
      </w:r>
      <w:r>
        <w:rPr>
          <w:rFonts w:hint="eastAsia" w:ascii="仿宋_GB2312" w:hAnsi="仿宋_GB2312" w:eastAsia="仿宋_GB2312"/>
          <w:sz w:val="32"/>
          <w:szCs w:val="32"/>
        </w:rPr>
        <w:t>对获得版权（著作权）登记的，每项一次性给予不超过其登记费用和代理费用总额，且最高不超过2500元奖励。每家单位每年奖励总额不超过10万元。</w:t>
      </w:r>
    </w:p>
    <w:p>
      <w:pPr>
        <w:pStyle w:val="5"/>
        <w:spacing w:before="0" w:beforeAutospacing="0" w:after="0" w:afterAutospacing="0" w:line="560" w:lineRule="exact"/>
        <w:ind w:firstLine="656" w:firstLineChars="200"/>
        <w:jc w:val="both"/>
        <w:rPr>
          <w:rFonts w:ascii="黑体" w:hAnsi="黑体" w:eastAsia="黑体"/>
          <w:spacing w:val="4"/>
          <w:sz w:val="32"/>
        </w:rPr>
      </w:pPr>
      <w:r>
        <w:rPr>
          <w:rFonts w:hint="eastAsia" w:ascii="黑体" w:hAnsi="黑体" w:eastAsia="黑体"/>
          <w:spacing w:val="4"/>
          <w:sz w:val="32"/>
        </w:rPr>
        <w:t>申报条件及说明：</w:t>
      </w:r>
    </w:p>
    <w:p>
      <w:pPr>
        <w:pStyle w:val="5"/>
        <w:spacing w:before="0" w:beforeAutospacing="0" w:after="0" w:afterAutospacing="0" w:line="560" w:lineRule="exact"/>
        <w:ind w:left="1132" w:leftChars="313" w:hanging="475" w:hangingChars="145"/>
        <w:jc w:val="both"/>
        <w:rPr>
          <w:rFonts w:ascii="仿宋_GB2312" w:eastAsia="仿宋_GB2312"/>
          <w:sz w:val="32"/>
          <w:szCs w:val="32"/>
        </w:rPr>
      </w:pPr>
      <w:r>
        <w:rPr>
          <w:rFonts w:hint="eastAsia" w:ascii="黑体" w:hAnsi="黑体" w:eastAsia="黑体"/>
          <w:spacing w:val="4"/>
          <w:sz w:val="32"/>
        </w:rPr>
        <w:t>1）</w:t>
      </w:r>
      <w:r>
        <w:rPr>
          <w:rFonts w:hint="eastAsia" w:ascii="仿宋_GB2312" w:hAnsi="黑体" w:eastAsia="仿宋_GB2312"/>
          <w:spacing w:val="4"/>
          <w:sz w:val="32"/>
        </w:rPr>
        <w:t>上年度获得国家、广东省版权局登记颁发的作品登记证书或者作品著作权登记证的</w:t>
      </w:r>
      <w:r>
        <w:rPr>
          <w:rFonts w:hint="eastAsia" w:ascii="仿宋_GB2312" w:eastAsia="仿宋_GB2312"/>
          <w:sz w:val="32"/>
          <w:szCs w:val="32"/>
        </w:rPr>
        <w:t>企事业单位为申报主体；</w:t>
      </w:r>
    </w:p>
    <w:p>
      <w:pPr>
        <w:pStyle w:val="5"/>
        <w:spacing w:before="0" w:beforeAutospacing="0" w:after="0" w:afterAutospacing="0" w:line="560" w:lineRule="exact"/>
        <w:ind w:left="1121" w:leftChars="313" w:hanging="464" w:hangingChars="145"/>
        <w:jc w:val="both"/>
        <w:rPr>
          <w:rFonts w:ascii="仿宋_GB2312" w:eastAsia="仿宋_GB2312"/>
          <w:sz w:val="32"/>
          <w:szCs w:val="32"/>
        </w:rPr>
      </w:pPr>
      <w:r>
        <w:rPr>
          <w:rFonts w:hint="eastAsia" w:ascii="仿宋_GB2312" w:eastAsia="仿宋_GB2312"/>
          <w:sz w:val="32"/>
          <w:szCs w:val="32"/>
        </w:rPr>
        <w:t>2）每家企业每年该类资助的总额最高不超过10万元。</w:t>
      </w:r>
    </w:p>
    <w:p>
      <w:pPr>
        <w:adjustRightInd w:val="0"/>
        <w:snapToGrid w:val="0"/>
        <w:spacing w:line="300" w:lineRule="auto"/>
        <w:ind w:firstLine="656" w:firstLineChars="200"/>
        <w:rPr>
          <w:rFonts w:ascii="黑体" w:hAnsi="黑体" w:eastAsia="黑体"/>
          <w:spacing w:val="4"/>
          <w:sz w:val="32"/>
        </w:rPr>
      </w:pPr>
      <w:r>
        <w:rPr>
          <w:rFonts w:hint="eastAsia" w:ascii="黑体" w:hAnsi="黑体" w:eastAsia="黑体"/>
          <w:spacing w:val="4"/>
          <w:sz w:val="32"/>
        </w:rPr>
        <w:t>申报所需提交的材料：</w:t>
      </w:r>
    </w:p>
    <w:p>
      <w:pPr>
        <w:numPr>
          <w:ilvl w:val="0"/>
          <w:numId w:val="23"/>
        </w:numPr>
        <w:adjustRightInd w:val="0"/>
        <w:snapToGrid w:val="0"/>
        <w:spacing w:line="30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w:t>
      </w:r>
      <w:r>
        <w:rPr>
          <w:rFonts w:hint="eastAsia" w:ascii="仿宋_GB2312" w:eastAsia="仿宋_GB2312"/>
          <w:sz w:val="32"/>
          <w:szCs w:val="32"/>
        </w:rPr>
        <w:t>版权（著作权）登记补贴</w:t>
      </w:r>
      <w:r>
        <w:rPr>
          <w:rFonts w:hint="eastAsia" w:ascii="仿宋_GB2312" w:hAnsi="宋体" w:eastAsia="仿宋_GB2312" w:cs="宋体"/>
          <w:spacing w:val="4"/>
          <w:kern w:val="0"/>
          <w:sz w:val="32"/>
          <w:szCs w:val="32"/>
        </w:rPr>
        <w:t>资助申请书</w:t>
      </w:r>
      <w:r>
        <w:rPr>
          <w:rFonts w:hint="eastAsia" w:ascii="仿宋_GB2312" w:hAnsi="仿宋_GB2312" w:eastAsia="仿宋_GB2312"/>
          <w:sz w:val="32"/>
          <w:szCs w:val="32"/>
        </w:rPr>
        <w:t>》（</w:t>
      </w:r>
      <w:r>
        <w:rPr>
          <w:rFonts w:hint="eastAsia" w:ascii="仿宋_GB2312" w:eastAsia="仿宋_GB2312"/>
          <w:color w:val="000000"/>
          <w:sz w:val="32"/>
        </w:rPr>
        <w:t>登录南山区产业发展综合服务平台</w:t>
      </w:r>
      <w:r>
        <w:rPr>
          <w:rFonts w:ascii="仿宋_GB2312" w:eastAsia="仿宋_GB2312"/>
          <w:color w:val="000000"/>
          <w:sz w:val="32"/>
        </w:rPr>
        <w:t>http://</w:t>
      </w:r>
      <w:r>
        <w:rPr>
          <w:rFonts w:hint="eastAsia" w:ascii="仿宋_GB2312" w:eastAsia="仿宋_GB2312"/>
          <w:color w:val="000000"/>
          <w:sz w:val="32"/>
        </w:rPr>
        <w:t>sfms</w:t>
      </w:r>
      <w:r>
        <w:rPr>
          <w:rFonts w:ascii="仿宋_GB2312" w:eastAsia="仿宋_GB2312"/>
          <w:color w:val="000000"/>
          <w:sz w:val="32"/>
        </w:rPr>
        <w:t>.szns.gov.cn</w:t>
      </w:r>
      <w:r>
        <w:rPr>
          <w:rFonts w:hint="eastAsia" w:ascii="仿宋_GB2312" w:eastAsia="仿宋_GB2312"/>
          <w:color w:val="000000"/>
          <w:sz w:val="32"/>
        </w:rPr>
        <w:t>在线填写</w:t>
      </w:r>
      <w:r>
        <w:rPr>
          <w:rFonts w:hint="eastAsia" w:ascii="仿宋_GB2312" w:hAnsi="仿宋_GB2312" w:eastAsia="仿宋_GB2312"/>
          <w:sz w:val="32"/>
          <w:szCs w:val="32"/>
        </w:rPr>
        <w:t>）；</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2）【营业执照】（三证合一新版）（未换领三证合一新版营业执照的，提交原旧版营业执照、组织机构代码证书、税务登记证书）（原件扫描上传）；（事业单位提交事业单位登记证书、组织机构代码证书、税务登记证书）、【法定代表人身份证】（加盖单位公章）；</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3）上年度财务审计报告；</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4）由税务部门提供的单位上一年度的纳税证明；</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5）版权（著作权）登记证书复印件；</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6）登记费、代理费发票复印件；</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7）承诺书；</w:t>
      </w:r>
    </w:p>
    <w:p>
      <w:pPr>
        <w:adjustRightInd w:val="0"/>
        <w:snapToGrid w:val="0"/>
        <w:spacing w:line="300" w:lineRule="auto"/>
        <w:ind w:firstLine="656" w:firstLineChars="200"/>
        <w:rPr>
          <w:rFonts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8）其它附件（如有）。</w:t>
      </w:r>
    </w:p>
    <w:p>
      <w:pPr>
        <w:adjustRightInd w:val="0"/>
        <w:snapToGrid w:val="0"/>
        <w:spacing w:line="300" w:lineRule="auto"/>
        <w:rPr>
          <w:sz w:val="24"/>
        </w:rPr>
      </w:pPr>
    </w:p>
    <w:p>
      <w:pPr>
        <w:adjustRightInd w:val="0"/>
        <w:snapToGrid w:val="0"/>
        <w:spacing w:line="300" w:lineRule="auto"/>
        <w:jc w:val="center"/>
        <w:rPr>
          <w:sz w:val="24"/>
        </w:rPr>
      </w:pPr>
      <w:r>
        <w:rPr>
          <w:rFonts w:hint="eastAsia"/>
          <w:b/>
          <w:bCs/>
          <w:sz w:val="32"/>
        </w:rPr>
        <w:t>三、申报材料</w:t>
      </w:r>
    </w:p>
    <w:p>
      <w:pPr>
        <w:adjustRightInd w:val="0"/>
        <w:snapToGrid w:val="0"/>
        <w:spacing w:beforeLines="50" w:line="300" w:lineRule="auto"/>
        <w:ind w:firstLine="811"/>
        <w:rPr>
          <w:rFonts w:ascii="仿宋_GB2312" w:eastAsia="仿宋_GB2312"/>
          <w:color w:val="000000"/>
          <w:sz w:val="32"/>
        </w:rPr>
      </w:pPr>
      <w:r>
        <w:rPr>
          <w:rFonts w:hint="eastAsia" w:ascii="仿宋_GB2312" w:eastAsia="仿宋_GB2312"/>
          <w:color w:val="000000"/>
          <w:sz w:val="32"/>
        </w:rPr>
        <w:t>申请资助的单位登录南山区产业发展综合服务平台</w:t>
      </w:r>
      <w:r>
        <w:rPr>
          <w:rFonts w:ascii="仿宋_GB2312" w:eastAsia="仿宋_GB2312"/>
          <w:color w:val="000000"/>
          <w:sz w:val="32"/>
        </w:rPr>
        <w:t>http://</w:t>
      </w:r>
      <w:r>
        <w:rPr>
          <w:rFonts w:hint="eastAsia" w:ascii="仿宋_GB2312" w:eastAsia="仿宋_GB2312"/>
          <w:color w:val="000000"/>
          <w:sz w:val="32"/>
        </w:rPr>
        <w:t>sfms</w:t>
      </w:r>
      <w:r>
        <w:rPr>
          <w:rFonts w:ascii="仿宋_GB2312" w:eastAsia="仿宋_GB2312"/>
          <w:color w:val="000000"/>
          <w:sz w:val="32"/>
        </w:rPr>
        <w:t>.szns.gov.cn</w:t>
      </w:r>
      <w:r>
        <w:rPr>
          <w:rFonts w:hint="eastAsia" w:ascii="仿宋_GB2312" w:eastAsia="仿宋_GB2312"/>
          <w:color w:val="000000"/>
          <w:sz w:val="32"/>
        </w:rPr>
        <w:t>并在线填写所申请资助类型相应的申报表格，并按表格后的要求提交相关附件材料。待网上审核通过后，将申报表格及所有附件材料打印装订成册后，提交一份给区文产办。</w:t>
      </w:r>
    </w:p>
    <w:p>
      <w:pPr>
        <w:adjustRightInd w:val="0"/>
        <w:snapToGrid w:val="0"/>
        <w:spacing w:line="300" w:lineRule="auto"/>
        <w:ind w:firstLine="810"/>
        <w:rPr>
          <w:sz w:val="24"/>
        </w:rPr>
      </w:pPr>
    </w:p>
    <w:p>
      <w:pPr>
        <w:adjustRightInd w:val="0"/>
        <w:snapToGrid w:val="0"/>
        <w:spacing w:line="300" w:lineRule="auto"/>
        <w:jc w:val="center"/>
        <w:rPr>
          <w:sz w:val="24"/>
        </w:rPr>
      </w:pPr>
      <w:r>
        <w:rPr>
          <w:rFonts w:hint="eastAsia"/>
          <w:b/>
          <w:bCs/>
          <w:sz w:val="32"/>
        </w:rPr>
        <w:t>四、申报及审批流程</w:t>
      </w:r>
    </w:p>
    <w:p>
      <w:pPr>
        <w:pStyle w:val="2"/>
        <w:spacing w:beforeLines="50"/>
      </w:pPr>
      <w:r>
        <w:rPr>
          <w:rFonts w:hint="eastAsia"/>
        </w:rPr>
        <w:t>申报单位网上填写申报材料——区企服中心网上材料预审——区文产办网上材料初审和复审——申报单位提交纸质材料（申请版权（著作权）补贴类提交至</w:t>
      </w:r>
      <w:r>
        <w:rPr>
          <w:rFonts w:hint="eastAsia" w:ascii="宋体"/>
          <w:bCs/>
        </w:rPr>
        <w:t>报送深圳湾科技生态园南山知识产权保护中心，</w:t>
      </w:r>
      <w:r>
        <w:rPr>
          <w:rFonts w:hint="eastAsia"/>
        </w:rPr>
        <w:t>其他类别提交至区行政服务大厅</w:t>
      </w:r>
      <w:r>
        <w:rPr>
          <w:rFonts w:hint="eastAsia" w:ascii="宋体"/>
          <w:bCs/>
        </w:rPr>
        <w:t>深圳湾创新广场分厅综合窗口</w:t>
      </w:r>
      <w:r>
        <w:rPr>
          <w:rFonts w:hint="eastAsia"/>
        </w:rPr>
        <w:t>）——区文产办组织审计机构进行专项审计——区文产办拟定资助名单和金额——南山区自主创新产业发展专项资金领导小组审定资助计划——社会公示——区文产办、财政局下达项目资金计划——区文产办拨付经费。</w:t>
      </w:r>
    </w:p>
    <w:p>
      <w:pPr>
        <w:adjustRightInd w:val="0"/>
        <w:snapToGrid w:val="0"/>
        <w:spacing w:line="300" w:lineRule="auto"/>
        <w:rPr>
          <w:sz w:val="32"/>
        </w:rPr>
      </w:pPr>
    </w:p>
    <w:p>
      <w:pPr>
        <w:adjustRightInd w:val="0"/>
        <w:snapToGrid w:val="0"/>
        <w:spacing w:line="300" w:lineRule="auto"/>
        <w:jc w:val="center"/>
        <w:rPr>
          <w:b/>
          <w:bCs/>
          <w:sz w:val="32"/>
        </w:rPr>
      </w:pPr>
      <w:r>
        <w:rPr>
          <w:rFonts w:hint="eastAsia"/>
          <w:b/>
          <w:bCs/>
          <w:sz w:val="32"/>
        </w:rPr>
        <w:t>五、申报时间</w:t>
      </w:r>
    </w:p>
    <w:p>
      <w:pPr>
        <w:pStyle w:val="2"/>
        <w:spacing w:beforeLines="50"/>
        <w:ind w:firstLine="738"/>
        <w:rPr>
          <w:sz w:val="24"/>
        </w:rPr>
      </w:pPr>
      <w:r>
        <w:rPr>
          <w:rFonts w:hint="eastAsia"/>
          <w:spacing w:val="4"/>
        </w:rPr>
        <w:t>本分项资金201</w:t>
      </w:r>
      <w:r>
        <w:rPr>
          <w:rFonts w:hint="eastAsia"/>
          <w:spacing w:val="4"/>
          <w:lang w:val="en-US" w:eastAsia="zh-CN"/>
        </w:rPr>
        <w:t>9</w:t>
      </w:r>
      <w:r>
        <w:rPr>
          <w:rFonts w:hint="eastAsia"/>
          <w:spacing w:val="4"/>
        </w:rPr>
        <w:t>年第</w:t>
      </w:r>
      <w:r>
        <w:rPr>
          <w:rFonts w:hint="eastAsia"/>
          <w:spacing w:val="4"/>
          <w:lang w:val="en-US" w:eastAsia="zh-CN"/>
        </w:rPr>
        <w:t>一</w:t>
      </w:r>
      <w:r>
        <w:rPr>
          <w:rFonts w:hint="eastAsia"/>
          <w:spacing w:val="4"/>
        </w:rPr>
        <w:t>批申报时间为</w:t>
      </w:r>
      <w:r>
        <w:rPr>
          <w:rFonts w:hint="eastAsia"/>
        </w:rPr>
        <w:t>201</w:t>
      </w:r>
      <w:r>
        <w:rPr>
          <w:rFonts w:hint="eastAsia"/>
          <w:lang w:val="en-US" w:eastAsia="zh-CN"/>
        </w:rPr>
        <w:t>9</w:t>
      </w:r>
      <w:r>
        <w:rPr>
          <w:rFonts w:hint="eastAsia"/>
        </w:rPr>
        <w:t>年</w:t>
      </w:r>
      <w:r>
        <w:rPr>
          <w:rFonts w:hint="eastAsia"/>
          <w:lang w:val="en-US" w:eastAsia="zh-CN"/>
        </w:rPr>
        <w:t>1</w:t>
      </w:r>
      <w:r>
        <w:rPr>
          <w:rFonts w:hint="eastAsia"/>
        </w:rPr>
        <w:t>月</w:t>
      </w:r>
      <w:r>
        <w:rPr>
          <w:rFonts w:hint="eastAsia"/>
          <w:lang w:val="en-US" w:eastAsia="zh-CN"/>
        </w:rPr>
        <w:t>16</w:t>
      </w:r>
      <w:r>
        <w:rPr>
          <w:rFonts w:hint="eastAsia"/>
        </w:rPr>
        <w:t>日</w:t>
      </w:r>
      <w:r>
        <w:t>—</w:t>
      </w:r>
      <w:r>
        <w:rPr>
          <w:rFonts w:hint="eastAsia"/>
        </w:rPr>
        <w:t>1月2</w:t>
      </w:r>
      <w:r>
        <w:rPr>
          <w:rFonts w:hint="eastAsia"/>
          <w:lang w:val="en-US" w:eastAsia="zh-CN"/>
        </w:rPr>
        <w:t>9</w:t>
      </w:r>
      <w:r>
        <w:rPr>
          <w:rFonts w:hint="eastAsia"/>
        </w:rPr>
        <w:t>日</w:t>
      </w:r>
      <w:bookmarkStart w:id="0" w:name="_GoBack"/>
      <w:bookmarkEnd w:id="0"/>
      <w:r>
        <w:rPr>
          <w:rFonts w:hint="eastAsia"/>
        </w:rPr>
        <w:t>。申报单位需在申报时间内完成网上申报及修改。</w:t>
      </w:r>
    </w:p>
    <w:p>
      <w:pPr>
        <w:adjustRightInd w:val="0"/>
        <w:snapToGrid w:val="0"/>
        <w:spacing w:line="300" w:lineRule="auto"/>
        <w:jc w:val="center"/>
        <w:rPr>
          <w:b/>
          <w:bCs/>
          <w:sz w:val="32"/>
        </w:rPr>
      </w:pPr>
    </w:p>
    <w:p>
      <w:pPr>
        <w:adjustRightInd w:val="0"/>
        <w:snapToGrid w:val="0"/>
        <w:spacing w:line="300" w:lineRule="auto"/>
        <w:jc w:val="center"/>
        <w:rPr>
          <w:sz w:val="24"/>
        </w:rPr>
      </w:pPr>
      <w:r>
        <w:rPr>
          <w:rFonts w:hint="eastAsia"/>
          <w:b/>
          <w:bCs/>
          <w:sz w:val="32"/>
        </w:rPr>
        <w:t>六、注意事项</w:t>
      </w:r>
    </w:p>
    <w:p>
      <w:pPr>
        <w:pStyle w:val="2"/>
        <w:spacing w:beforeLines="50"/>
      </w:pPr>
      <w:r>
        <w:rPr>
          <w:rFonts w:hint="eastAsia"/>
        </w:rPr>
        <w:t>1、申请者须仔细阅读并明确理解本指南、申请表格填写说明和南山区文化产业发展分项资金实施细则，按照申请指南的要求进行申请。</w:t>
      </w:r>
    </w:p>
    <w:p>
      <w:pPr>
        <w:pStyle w:val="2"/>
      </w:pPr>
      <w:r>
        <w:rPr>
          <w:rFonts w:hint="eastAsia"/>
        </w:rPr>
        <w:t>2、所有书面申报材料均应按A4规格将所有材料（申请书及所有附件材料）装订成册，并对每一页面依序连续编写页码（手工或打印编写页码）。</w:t>
      </w:r>
    </w:p>
    <w:p>
      <w:pPr>
        <w:pStyle w:val="2"/>
      </w:pPr>
      <w:r>
        <w:rPr>
          <w:rFonts w:hint="eastAsia"/>
        </w:rPr>
        <w:t>纸质材料封面、提示加盖公章处及单位资质材料复印件均需加盖公章及骑缝章。</w:t>
      </w:r>
    </w:p>
    <w:p>
      <w:pPr>
        <w:pStyle w:val="2"/>
      </w:pPr>
      <w:r>
        <w:rPr>
          <w:rFonts w:hint="eastAsia"/>
        </w:rPr>
        <w:t>3、申请者须同意主管部门社会公示其申请材料中的部分内容，接受由主管部门委托的中介机构对申请者和申请材料进行审查、审计。</w:t>
      </w:r>
    </w:p>
    <w:p>
      <w:pPr>
        <w:pStyle w:val="2"/>
      </w:pPr>
      <w:r>
        <w:rPr>
          <w:rFonts w:hint="eastAsia"/>
        </w:rPr>
        <w:t>4、申请者须对所有申报材料的真实性、合法性、有效性负责，并须自行承担包括知识产权纠纷在内的一切风险；</w:t>
      </w:r>
    </w:p>
    <w:p>
      <w:pPr>
        <w:pStyle w:val="2"/>
      </w:pPr>
      <w:r>
        <w:rPr>
          <w:rFonts w:hint="eastAsia"/>
        </w:rPr>
        <w:t>5、所有申报材料申请单位必须自行留底，我办受理的申报材料不予以退还。</w:t>
      </w:r>
    </w:p>
    <w:sectPr>
      <w:footerReference r:id="rId3" w:type="default"/>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14</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01617C"/>
    <w:multiLevelType w:val="singleLevel"/>
    <w:tmpl w:val="8001617C"/>
    <w:lvl w:ilvl="0" w:tentative="0">
      <w:start w:val="1"/>
      <w:numFmt w:val="decimal"/>
      <w:suff w:val="space"/>
      <w:lvlText w:val="%1）"/>
      <w:lvlJc w:val="left"/>
    </w:lvl>
  </w:abstractNum>
  <w:abstractNum w:abstractNumId="1">
    <w:nsid w:val="878F965D"/>
    <w:multiLevelType w:val="singleLevel"/>
    <w:tmpl w:val="878F965D"/>
    <w:lvl w:ilvl="0" w:tentative="0">
      <w:start w:val="1"/>
      <w:numFmt w:val="decimal"/>
      <w:suff w:val="space"/>
      <w:lvlText w:val="%1）"/>
      <w:lvlJc w:val="left"/>
    </w:lvl>
  </w:abstractNum>
  <w:abstractNum w:abstractNumId="2">
    <w:nsid w:val="9CFF9BE8"/>
    <w:multiLevelType w:val="singleLevel"/>
    <w:tmpl w:val="9CFF9BE8"/>
    <w:lvl w:ilvl="0" w:tentative="0">
      <w:start w:val="1"/>
      <w:numFmt w:val="decimal"/>
      <w:suff w:val="space"/>
      <w:lvlText w:val="%1）"/>
      <w:lvlJc w:val="left"/>
    </w:lvl>
  </w:abstractNum>
  <w:abstractNum w:abstractNumId="3">
    <w:nsid w:val="A73D95F4"/>
    <w:multiLevelType w:val="singleLevel"/>
    <w:tmpl w:val="A73D95F4"/>
    <w:lvl w:ilvl="0" w:tentative="0">
      <w:start w:val="1"/>
      <w:numFmt w:val="decimal"/>
      <w:suff w:val="space"/>
      <w:lvlText w:val="%1）"/>
      <w:lvlJc w:val="left"/>
    </w:lvl>
  </w:abstractNum>
  <w:abstractNum w:abstractNumId="4">
    <w:nsid w:val="A8E11C8D"/>
    <w:multiLevelType w:val="singleLevel"/>
    <w:tmpl w:val="A8E11C8D"/>
    <w:lvl w:ilvl="0" w:tentative="0">
      <w:start w:val="1"/>
      <w:numFmt w:val="decimal"/>
      <w:suff w:val="space"/>
      <w:lvlText w:val="%1）"/>
      <w:lvlJc w:val="left"/>
    </w:lvl>
  </w:abstractNum>
  <w:abstractNum w:abstractNumId="5">
    <w:nsid w:val="B61CC44D"/>
    <w:multiLevelType w:val="singleLevel"/>
    <w:tmpl w:val="B61CC44D"/>
    <w:lvl w:ilvl="0" w:tentative="0">
      <w:start w:val="1"/>
      <w:numFmt w:val="decimal"/>
      <w:suff w:val="space"/>
      <w:lvlText w:val="%1）"/>
      <w:lvlJc w:val="left"/>
    </w:lvl>
  </w:abstractNum>
  <w:abstractNum w:abstractNumId="6">
    <w:nsid w:val="E4BE1D83"/>
    <w:multiLevelType w:val="singleLevel"/>
    <w:tmpl w:val="E4BE1D83"/>
    <w:lvl w:ilvl="0" w:tentative="0">
      <w:start w:val="1"/>
      <w:numFmt w:val="decimal"/>
      <w:suff w:val="space"/>
      <w:lvlText w:val="%1）"/>
      <w:lvlJc w:val="left"/>
    </w:lvl>
  </w:abstractNum>
  <w:abstractNum w:abstractNumId="7">
    <w:nsid w:val="F4F22CD0"/>
    <w:multiLevelType w:val="singleLevel"/>
    <w:tmpl w:val="F4F22CD0"/>
    <w:lvl w:ilvl="0" w:tentative="0">
      <w:start w:val="1"/>
      <w:numFmt w:val="decimal"/>
      <w:suff w:val="space"/>
      <w:lvlText w:val="%1）"/>
      <w:lvlJc w:val="left"/>
    </w:lvl>
  </w:abstractNum>
  <w:abstractNum w:abstractNumId="8">
    <w:nsid w:val="F8A93243"/>
    <w:multiLevelType w:val="singleLevel"/>
    <w:tmpl w:val="F8A93243"/>
    <w:lvl w:ilvl="0" w:tentative="0">
      <w:start w:val="1"/>
      <w:numFmt w:val="decimal"/>
      <w:suff w:val="space"/>
      <w:lvlText w:val="%1）"/>
      <w:lvlJc w:val="left"/>
    </w:lvl>
  </w:abstractNum>
  <w:abstractNum w:abstractNumId="9">
    <w:nsid w:val="00A5CF3C"/>
    <w:multiLevelType w:val="singleLevel"/>
    <w:tmpl w:val="00A5CF3C"/>
    <w:lvl w:ilvl="0" w:tentative="0">
      <w:start w:val="1"/>
      <w:numFmt w:val="decimal"/>
      <w:suff w:val="space"/>
      <w:lvlText w:val="%1）"/>
      <w:lvlJc w:val="left"/>
    </w:lvl>
  </w:abstractNum>
  <w:abstractNum w:abstractNumId="10">
    <w:nsid w:val="0B14CC7B"/>
    <w:multiLevelType w:val="singleLevel"/>
    <w:tmpl w:val="0B14CC7B"/>
    <w:lvl w:ilvl="0" w:tentative="0">
      <w:start w:val="1"/>
      <w:numFmt w:val="decimal"/>
      <w:suff w:val="space"/>
      <w:lvlText w:val="%1）"/>
      <w:lvlJc w:val="left"/>
    </w:lvl>
  </w:abstractNum>
  <w:abstractNum w:abstractNumId="11">
    <w:nsid w:val="0D134E8F"/>
    <w:multiLevelType w:val="multilevel"/>
    <w:tmpl w:val="0D134E8F"/>
    <w:lvl w:ilvl="0" w:tentative="0">
      <w:start w:val="1"/>
      <w:numFmt w:val="decimal"/>
      <w:lvlText w:val="%1）"/>
      <w:lvlJc w:val="left"/>
      <w:pPr>
        <w:ind w:left="1376" w:hanging="720"/>
      </w:pPr>
      <w:rPr>
        <w:rFonts w:hint="default" w:ascii="黑体" w:hAnsi="黑体" w:eastAsia="黑体"/>
        <w:color w:val="auto"/>
      </w:rPr>
    </w:lvl>
    <w:lvl w:ilvl="1" w:tentative="0">
      <w:start w:val="1"/>
      <w:numFmt w:val="lowerLetter"/>
      <w:lvlText w:val="%2)"/>
      <w:lvlJc w:val="left"/>
      <w:pPr>
        <w:ind w:left="1496" w:hanging="420"/>
      </w:pPr>
    </w:lvl>
    <w:lvl w:ilvl="2" w:tentative="0">
      <w:start w:val="1"/>
      <w:numFmt w:val="lowerRoman"/>
      <w:lvlText w:val="%3."/>
      <w:lvlJc w:val="right"/>
      <w:pPr>
        <w:ind w:left="1916" w:hanging="420"/>
      </w:pPr>
    </w:lvl>
    <w:lvl w:ilvl="3" w:tentative="0">
      <w:start w:val="1"/>
      <w:numFmt w:val="decimal"/>
      <w:lvlText w:val="%4."/>
      <w:lvlJc w:val="left"/>
      <w:pPr>
        <w:ind w:left="2336" w:hanging="420"/>
      </w:pPr>
    </w:lvl>
    <w:lvl w:ilvl="4" w:tentative="0">
      <w:start w:val="1"/>
      <w:numFmt w:val="lowerLetter"/>
      <w:lvlText w:val="%5)"/>
      <w:lvlJc w:val="left"/>
      <w:pPr>
        <w:ind w:left="2756" w:hanging="420"/>
      </w:pPr>
    </w:lvl>
    <w:lvl w:ilvl="5" w:tentative="0">
      <w:start w:val="1"/>
      <w:numFmt w:val="lowerRoman"/>
      <w:lvlText w:val="%6."/>
      <w:lvlJc w:val="right"/>
      <w:pPr>
        <w:ind w:left="3176" w:hanging="420"/>
      </w:pPr>
    </w:lvl>
    <w:lvl w:ilvl="6" w:tentative="0">
      <w:start w:val="1"/>
      <w:numFmt w:val="decimal"/>
      <w:lvlText w:val="%7."/>
      <w:lvlJc w:val="left"/>
      <w:pPr>
        <w:ind w:left="3596" w:hanging="420"/>
      </w:pPr>
    </w:lvl>
    <w:lvl w:ilvl="7" w:tentative="0">
      <w:start w:val="1"/>
      <w:numFmt w:val="lowerLetter"/>
      <w:lvlText w:val="%8)"/>
      <w:lvlJc w:val="left"/>
      <w:pPr>
        <w:ind w:left="4016" w:hanging="420"/>
      </w:pPr>
    </w:lvl>
    <w:lvl w:ilvl="8" w:tentative="0">
      <w:start w:val="1"/>
      <w:numFmt w:val="lowerRoman"/>
      <w:lvlText w:val="%9."/>
      <w:lvlJc w:val="right"/>
      <w:pPr>
        <w:ind w:left="4436" w:hanging="420"/>
      </w:pPr>
    </w:lvl>
  </w:abstractNum>
  <w:abstractNum w:abstractNumId="12">
    <w:nsid w:val="1976982A"/>
    <w:multiLevelType w:val="singleLevel"/>
    <w:tmpl w:val="1976982A"/>
    <w:lvl w:ilvl="0" w:tentative="0">
      <w:start w:val="1"/>
      <w:numFmt w:val="decimal"/>
      <w:suff w:val="space"/>
      <w:lvlText w:val="%1）"/>
      <w:lvlJc w:val="left"/>
    </w:lvl>
  </w:abstractNum>
  <w:abstractNum w:abstractNumId="13">
    <w:nsid w:val="1EBEC502"/>
    <w:multiLevelType w:val="singleLevel"/>
    <w:tmpl w:val="1EBEC502"/>
    <w:lvl w:ilvl="0" w:tentative="0">
      <w:start w:val="1"/>
      <w:numFmt w:val="decimal"/>
      <w:suff w:val="space"/>
      <w:lvlText w:val="%1）"/>
      <w:lvlJc w:val="left"/>
    </w:lvl>
  </w:abstractNum>
  <w:abstractNum w:abstractNumId="14">
    <w:nsid w:val="2FB5C957"/>
    <w:multiLevelType w:val="singleLevel"/>
    <w:tmpl w:val="2FB5C957"/>
    <w:lvl w:ilvl="0" w:tentative="0">
      <w:start w:val="1"/>
      <w:numFmt w:val="decimal"/>
      <w:suff w:val="nothing"/>
      <w:lvlText w:val="%1）"/>
      <w:lvlJc w:val="left"/>
    </w:lvl>
  </w:abstractNum>
  <w:abstractNum w:abstractNumId="15">
    <w:nsid w:val="34682D79"/>
    <w:multiLevelType w:val="multilevel"/>
    <w:tmpl w:val="34682D79"/>
    <w:lvl w:ilvl="0" w:tentative="0">
      <w:start w:val="1"/>
      <w:numFmt w:val="decimal"/>
      <w:lvlText w:val="%1）"/>
      <w:lvlJc w:val="left"/>
      <w:pPr>
        <w:ind w:left="1933" w:hanging="1215"/>
      </w:pPr>
      <w:rPr>
        <w:rFonts w:hint="default" w:ascii="黑体" w:hAnsi="黑体" w:eastAsia="黑体" w:cs="Times New Roman"/>
      </w:rPr>
    </w:lvl>
    <w:lvl w:ilvl="1" w:tentative="0">
      <w:start w:val="1"/>
      <w:numFmt w:val="lowerLetter"/>
      <w:lvlText w:val="%2)"/>
      <w:lvlJc w:val="left"/>
      <w:pPr>
        <w:ind w:left="1558" w:hanging="420"/>
      </w:pPr>
    </w:lvl>
    <w:lvl w:ilvl="2" w:tentative="0">
      <w:start w:val="1"/>
      <w:numFmt w:val="lowerRoman"/>
      <w:lvlText w:val="%3."/>
      <w:lvlJc w:val="right"/>
      <w:pPr>
        <w:ind w:left="1978" w:hanging="420"/>
      </w:pPr>
    </w:lvl>
    <w:lvl w:ilvl="3" w:tentative="0">
      <w:start w:val="1"/>
      <w:numFmt w:val="decimal"/>
      <w:lvlText w:val="%4."/>
      <w:lvlJc w:val="left"/>
      <w:pPr>
        <w:ind w:left="2398" w:hanging="420"/>
      </w:pPr>
    </w:lvl>
    <w:lvl w:ilvl="4" w:tentative="0">
      <w:start w:val="1"/>
      <w:numFmt w:val="lowerLetter"/>
      <w:lvlText w:val="%5)"/>
      <w:lvlJc w:val="left"/>
      <w:pPr>
        <w:ind w:left="2818" w:hanging="420"/>
      </w:pPr>
    </w:lvl>
    <w:lvl w:ilvl="5" w:tentative="0">
      <w:start w:val="1"/>
      <w:numFmt w:val="lowerRoman"/>
      <w:lvlText w:val="%6."/>
      <w:lvlJc w:val="right"/>
      <w:pPr>
        <w:ind w:left="3238" w:hanging="420"/>
      </w:pPr>
    </w:lvl>
    <w:lvl w:ilvl="6" w:tentative="0">
      <w:start w:val="1"/>
      <w:numFmt w:val="decimal"/>
      <w:lvlText w:val="%7."/>
      <w:lvlJc w:val="left"/>
      <w:pPr>
        <w:ind w:left="3658" w:hanging="420"/>
      </w:pPr>
    </w:lvl>
    <w:lvl w:ilvl="7" w:tentative="0">
      <w:start w:val="1"/>
      <w:numFmt w:val="lowerLetter"/>
      <w:lvlText w:val="%8)"/>
      <w:lvlJc w:val="left"/>
      <w:pPr>
        <w:ind w:left="4078" w:hanging="420"/>
      </w:pPr>
    </w:lvl>
    <w:lvl w:ilvl="8" w:tentative="0">
      <w:start w:val="1"/>
      <w:numFmt w:val="lowerRoman"/>
      <w:lvlText w:val="%9."/>
      <w:lvlJc w:val="right"/>
      <w:pPr>
        <w:ind w:left="4498" w:hanging="420"/>
      </w:pPr>
    </w:lvl>
  </w:abstractNum>
  <w:abstractNum w:abstractNumId="16">
    <w:nsid w:val="5A9770BC"/>
    <w:multiLevelType w:val="singleLevel"/>
    <w:tmpl w:val="5A9770BC"/>
    <w:lvl w:ilvl="0" w:tentative="0">
      <w:start w:val="1"/>
      <w:numFmt w:val="decimal"/>
      <w:suff w:val="space"/>
      <w:lvlText w:val="%1）"/>
      <w:lvlJc w:val="left"/>
    </w:lvl>
  </w:abstractNum>
  <w:abstractNum w:abstractNumId="17">
    <w:nsid w:val="5A977862"/>
    <w:multiLevelType w:val="singleLevel"/>
    <w:tmpl w:val="5A977862"/>
    <w:lvl w:ilvl="0" w:tentative="0">
      <w:start w:val="1"/>
      <w:numFmt w:val="decimal"/>
      <w:suff w:val="space"/>
      <w:lvlText w:val="%1）"/>
      <w:lvlJc w:val="left"/>
    </w:lvl>
  </w:abstractNum>
  <w:abstractNum w:abstractNumId="18">
    <w:nsid w:val="5A977885"/>
    <w:multiLevelType w:val="singleLevel"/>
    <w:tmpl w:val="5A977885"/>
    <w:lvl w:ilvl="0" w:tentative="0">
      <w:start w:val="1"/>
      <w:numFmt w:val="decimal"/>
      <w:suff w:val="space"/>
      <w:lvlText w:val="%1）"/>
      <w:lvlJc w:val="left"/>
    </w:lvl>
  </w:abstractNum>
  <w:abstractNum w:abstractNumId="19">
    <w:nsid w:val="5A977AE4"/>
    <w:multiLevelType w:val="singleLevel"/>
    <w:tmpl w:val="5A977AE4"/>
    <w:lvl w:ilvl="0" w:tentative="0">
      <w:start w:val="1"/>
      <w:numFmt w:val="decimal"/>
      <w:suff w:val="space"/>
      <w:lvlText w:val="%1）"/>
      <w:lvlJc w:val="left"/>
    </w:lvl>
  </w:abstractNum>
  <w:abstractNum w:abstractNumId="20">
    <w:nsid w:val="5B42E856"/>
    <w:multiLevelType w:val="singleLevel"/>
    <w:tmpl w:val="5B42E856"/>
    <w:lvl w:ilvl="0" w:tentative="0">
      <w:start w:val="1"/>
      <w:numFmt w:val="decimal"/>
      <w:suff w:val="space"/>
      <w:lvlText w:val="%1)"/>
      <w:lvlJc w:val="left"/>
    </w:lvl>
  </w:abstractNum>
  <w:abstractNum w:abstractNumId="21">
    <w:nsid w:val="72E15FD5"/>
    <w:multiLevelType w:val="multilevel"/>
    <w:tmpl w:val="72E15FD5"/>
    <w:lvl w:ilvl="0" w:tentative="0">
      <w:start w:val="1"/>
      <w:numFmt w:val="decimal"/>
      <w:lvlText w:val="%1）"/>
      <w:lvlJc w:val="left"/>
      <w:pPr>
        <w:ind w:left="1811" w:hanging="1155"/>
      </w:pPr>
      <w:rPr>
        <w:rFonts w:hint="default" w:ascii="黑体" w:hAnsi="黑体" w:eastAsia="黑体"/>
        <w:color w:val="auto"/>
      </w:rPr>
    </w:lvl>
    <w:lvl w:ilvl="1" w:tentative="0">
      <w:start w:val="1"/>
      <w:numFmt w:val="lowerLetter"/>
      <w:lvlText w:val="%2)"/>
      <w:lvlJc w:val="left"/>
      <w:pPr>
        <w:ind w:left="1496" w:hanging="420"/>
      </w:pPr>
    </w:lvl>
    <w:lvl w:ilvl="2" w:tentative="0">
      <w:start w:val="1"/>
      <w:numFmt w:val="lowerRoman"/>
      <w:lvlText w:val="%3."/>
      <w:lvlJc w:val="right"/>
      <w:pPr>
        <w:ind w:left="1916" w:hanging="420"/>
      </w:pPr>
    </w:lvl>
    <w:lvl w:ilvl="3" w:tentative="0">
      <w:start w:val="1"/>
      <w:numFmt w:val="decimal"/>
      <w:lvlText w:val="%4."/>
      <w:lvlJc w:val="left"/>
      <w:pPr>
        <w:ind w:left="2336" w:hanging="420"/>
      </w:pPr>
    </w:lvl>
    <w:lvl w:ilvl="4" w:tentative="0">
      <w:start w:val="1"/>
      <w:numFmt w:val="lowerLetter"/>
      <w:lvlText w:val="%5)"/>
      <w:lvlJc w:val="left"/>
      <w:pPr>
        <w:ind w:left="2756" w:hanging="420"/>
      </w:pPr>
    </w:lvl>
    <w:lvl w:ilvl="5" w:tentative="0">
      <w:start w:val="1"/>
      <w:numFmt w:val="lowerRoman"/>
      <w:lvlText w:val="%6."/>
      <w:lvlJc w:val="right"/>
      <w:pPr>
        <w:ind w:left="3176" w:hanging="420"/>
      </w:pPr>
    </w:lvl>
    <w:lvl w:ilvl="6" w:tentative="0">
      <w:start w:val="1"/>
      <w:numFmt w:val="decimal"/>
      <w:lvlText w:val="%7."/>
      <w:lvlJc w:val="left"/>
      <w:pPr>
        <w:ind w:left="3596" w:hanging="420"/>
      </w:pPr>
    </w:lvl>
    <w:lvl w:ilvl="7" w:tentative="0">
      <w:start w:val="1"/>
      <w:numFmt w:val="lowerLetter"/>
      <w:lvlText w:val="%8)"/>
      <w:lvlJc w:val="left"/>
      <w:pPr>
        <w:ind w:left="4016" w:hanging="420"/>
      </w:pPr>
    </w:lvl>
    <w:lvl w:ilvl="8" w:tentative="0">
      <w:start w:val="1"/>
      <w:numFmt w:val="lowerRoman"/>
      <w:lvlText w:val="%9."/>
      <w:lvlJc w:val="right"/>
      <w:pPr>
        <w:ind w:left="4436" w:hanging="420"/>
      </w:pPr>
    </w:lvl>
  </w:abstractNum>
  <w:abstractNum w:abstractNumId="22">
    <w:nsid w:val="760209F5"/>
    <w:multiLevelType w:val="multilevel"/>
    <w:tmpl w:val="760209F5"/>
    <w:lvl w:ilvl="0" w:tentative="0">
      <w:start w:val="1"/>
      <w:numFmt w:val="decimal"/>
      <w:lvlText w:val="%1）"/>
      <w:lvlJc w:val="left"/>
      <w:pPr>
        <w:ind w:left="1376" w:hanging="720"/>
      </w:pPr>
      <w:rPr>
        <w:rFonts w:hint="default" w:ascii="黑体" w:hAnsi="黑体" w:eastAsia="黑体"/>
        <w:color w:val="auto"/>
      </w:rPr>
    </w:lvl>
    <w:lvl w:ilvl="1" w:tentative="0">
      <w:start w:val="1"/>
      <w:numFmt w:val="lowerLetter"/>
      <w:lvlText w:val="%2)"/>
      <w:lvlJc w:val="left"/>
      <w:pPr>
        <w:ind w:left="1496" w:hanging="420"/>
      </w:pPr>
    </w:lvl>
    <w:lvl w:ilvl="2" w:tentative="0">
      <w:start w:val="1"/>
      <w:numFmt w:val="lowerRoman"/>
      <w:lvlText w:val="%3."/>
      <w:lvlJc w:val="right"/>
      <w:pPr>
        <w:ind w:left="1916" w:hanging="420"/>
      </w:pPr>
    </w:lvl>
    <w:lvl w:ilvl="3" w:tentative="0">
      <w:start w:val="1"/>
      <w:numFmt w:val="decimal"/>
      <w:lvlText w:val="%4."/>
      <w:lvlJc w:val="left"/>
      <w:pPr>
        <w:ind w:left="2336" w:hanging="420"/>
      </w:pPr>
    </w:lvl>
    <w:lvl w:ilvl="4" w:tentative="0">
      <w:start w:val="1"/>
      <w:numFmt w:val="lowerLetter"/>
      <w:lvlText w:val="%5)"/>
      <w:lvlJc w:val="left"/>
      <w:pPr>
        <w:ind w:left="2756" w:hanging="420"/>
      </w:pPr>
    </w:lvl>
    <w:lvl w:ilvl="5" w:tentative="0">
      <w:start w:val="1"/>
      <w:numFmt w:val="lowerRoman"/>
      <w:lvlText w:val="%6."/>
      <w:lvlJc w:val="right"/>
      <w:pPr>
        <w:ind w:left="3176" w:hanging="420"/>
      </w:pPr>
    </w:lvl>
    <w:lvl w:ilvl="6" w:tentative="0">
      <w:start w:val="1"/>
      <w:numFmt w:val="decimal"/>
      <w:lvlText w:val="%7."/>
      <w:lvlJc w:val="left"/>
      <w:pPr>
        <w:ind w:left="3596" w:hanging="420"/>
      </w:pPr>
    </w:lvl>
    <w:lvl w:ilvl="7" w:tentative="0">
      <w:start w:val="1"/>
      <w:numFmt w:val="lowerLetter"/>
      <w:lvlText w:val="%8)"/>
      <w:lvlJc w:val="left"/>
      <w:pPr>
        <w:ind w:left="4016" w:hanging="420"/>
      </w:pPr>
    </w:lvl>
    <w:lvl w:ilvl="8" w:tentative="0">
      <w:start w:val="1"/>
      <w:numFmt w:val="lowerRoman"/>
      <w:lvlText w:val="%9."/>
      <w:lvlJc w:val="right"/>
      <w:pPr>
        <w:ind w:left="4436" w:hanging="420"/>
      </w:pPr>
    </w:lvl>
  </w:abstractNum>
  <w:num w:numId="1">
    <w:abstractNumId w:val="14"/>
  </w:num>
  <w:num w:numId="2">
    <w:abstractNumId w:val="22"/>
  </w:num>
  <w:num w:numId="3">
    <w:abstractNumId w:val="21"/>
  </w:num>
  <w:num w:numId="4">
    <w:abstractNumId w:val="4"/>
  </w:num>
  <w:num w:numId="5">
    <w:abstractNumId w:val="16"/>
  </w:num>
  <w:num w:numId="6">
    <w:abstractNumId w:val="5"/>
  </w:num>
  <w:num w:numId="7">
    <w:abstractNumId w:val="11"/>
  </w:num>
  <w:num w:numId="8">
    <w:abstractNumId w:val="9"/>
  </w:num>
  <w:num w:numId="9">
    <w:abstractNumId w:val="0"/>
  </w:num>
  <w:num w:numId="10">
    <w:abstractNumId w:val="8"/>
  </w:num>
  <w:num w:numId="11">
    <w:abstractNumId w:val="18"/>
  </w:num>
  <w:num w:numId="12">
    <w:abstractNumId w:val="10"/>
  </w:num>
  <w:num w:numId="13">
    <w:abstractNumId w:val="17"/>
  </w:num>
  <w:num w:numId="14">
    <w:abstractNumId w:val="2"/>
  </w:num>
  <w:num w:numId="15">
    <w:abstractNumId w:val="19"/>
  </w:num>
  <w:num w:numId="16">
    <w:abstractNumId w:val="6"/>
  </w:num>
  <w:num w:numId="17">
    <w:abstractNumId w:val="1"/>
  </w:num>
  <w:num w:numId="18">
    <w:abstractNumId w:val="7"/>
  </w:num>
  <w:num w:numId="19">
    <w:abstractNumId w:val="20"/>
  </w:num>
  <w:num w:numId="20">
    <w:abstractNumId w:val="12"/>
  </w:num>
  <w:num w:numId="21">
    <w:abstractNumId w:val="15"/>
  </w:num>
  <w:num w:numId="22">
    <w:abstractNumId w:val="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71741"/>
    <w:rsid w:val="000112BC"/>
    <w:rsid w:val="000122CD"/>
    <w:rsid w:val="0002504B"/>
    <w:rsid w:val="00031172"/>
    <w:rsid w:val="0003650B"/>
    <w:rsid w:val="00047447"/>
    <w:rsid w:val="00052D37"/>
    <w:rsid w:val="0005529D"/>
    <w:rsid w:val="00055ACC"/>
    <w:rsid w:val="00070015"/>
    <w:rsid w:val="00090003"/>
    <w:rsid w:val="00094C06"/>
    <w:rsid w:val="00095ABD"/>
    <w:rsid w:val="000A259F"/>
    <w:rsid w:val="000B20D4"/>
    <w:rsid w:val="000B253A"/>
    <w:rsid w:val="000C28BE"/>
    <w:rsid w:val="000C3CD2"/>
    <w:rsid w:val="000D0944"/>
    <w:rsid w:val="000D3A17"/>
    <w:rsid w:val="000D4377"/>
    <w:rsid w:val="000D6E01"/>
    <w:rsid w:val="000E13C0"/>
    <w:rsid w:val="000E3EAF"/>
    <w:rsid w:val="000F510A"/>
    <w:rsid w:val="00111BA4"/>
    <w:rsid w:val="00114768"/>
    <w:rsid w:val="0012217F"/>
    <w:rsid w:val="001255A5"/>
    <w:rsid w:val="00137539"/>
    <w:rsid w:val="0014160F"/>
    <w:rsid w:val="0014382C"/>
    <w:rsid w:val="00156F1E"/>
    <w:rsid w:val="00157EA3"/>
    <w:rsid w:val="00162244"/>
    <w:rsid w:val="00162400"/>
    <w:rsid w:val="0016386E"/>
    <w:rsid w:val="0017377F"/>
    <w:rsid w:val="001806F9"/>
    <w:rsid w:val="00192E99"/>
    <w:rsid w:val="00193594"/>
    <w:rsid w:val="001B156E"/>
    <w:rsid w:val="001B1EB8"/>
    <w:rsid w:val="001C73E6"/>
    <w:rsid w:val="001D5C53"/>
    <w:rsid w:val="001D6C71"/>
    <w:rsid w:val="001E4677"/>
    <w:rsid w:val="001E5AA7"/>
    <w:rsid w:val="001F28EA"/>
    <w:rsid w:val="001F576F"/>
    <w:rsid w:val="00204056"/>
    <w:rsid w:val="00204B45"/>
    <w:rsid w:val="00204C7B"/>
    <w:rsid w:val="0020593F"/>
    <w:rsid w:val="002142B9"/>
    <w:rsid w:val="00214323"/>
    <w:rsid w:val="002202C8"/>
    <w:rsid w:val="0022170F"/>
    <w:rsid w:val="00225A18"/>
    <w:rsid w:val="00271741"/>
    <w:rsid w:val="00274E9C"/>
    <w:rsid w:val="00283C87"/>
    <w:rsid w:val="002971F7"/>
    <w:rsid w:val="002A0852"/>
    <w:rsid w:val="002C5755"/>
    <w:rsid w:val="002D1DA1"/>
    <w:rsid w:val="002D5830"/>
    <w:rsid w:val="002D78BF"/>
    <w:rsid w:val="002E34A6"/>
    <w:rsid w:val="002E6CC5"/>
    <w:rsid w:val="002F0417"/>
    <w:rsid w:val="00304698"/>
    <w:rsid w:val="00314276"/>
    <w:rsid w:val="003172DF"/>
    <w:rsid w:val="0032053F"/>
    <w:rsid w:val="003573DF"/>
    <w:rsid w:val="00366314"/>
    <w:rsid w:val="00374C67"/>
    <w:rsid w:val="00390E78"/>
    <w:rsid w:val="003A234D"/>
    <w:rsid w:val="003B25D2"/>
    <w:rsid w:val="003D7007"/>
    <w:rsid w:val="003E12C4"/>
    <w:rsid w:val="003E1471"/>
    <w:rsid w:val="003E77FA"/>
    <w:rsid w:val="003F3224"/>
    <w:rsid w:val="003F5FD5"/>
    <w:rsid w:val="0040099F"/>
    <w:rsid w:val="004017A4"/>
    <w:rsid w:val="00411841"/>
    <w:rsid w:val="004462D5"/>
    <w:rsid w:val="0046156A"/>
    <w:rsid w:val="004678A0"/>
    <w:rsid w:val="00467FBD"/>
    <w:rsid w:val="00471889"/>
    <w:rsid w:val="0047346B"/>
    <w:rsid w:val="00484182"/>
    <w:rsid w:val="00484E8C"/>
    <w:rsid w:val="00491867"/>
    <w:rsid w:val="004A6CFC"/>
    <w:rsid w:val="004B124F"/>
    <w:rsid w:val="004B199E"/>
    <w:rsid w:val="004B4131"/>
    <w:rsid w:val="004E3B72"/>
    <w:rsid w:val="004E4E32"/>
    <w:rsid w:val="004F15A8"/>
    <w:rsid w:val="00507686"/>
    <w:rsid w:val="00510844"/>
    <w:rsid w:val="00533BC3"/>
    <w:rsid w:val="00536DD2"/>
    <w:rsid w:val="00552361"/>
    <w:rsid w:val="00561B77"/>
    <w:rsid w:val="00561E01"/>
    <w:rsid w:val="005748A2"/>
    <w:rsid w:val="005B0592"/>
    <w:rsid w:val="005B2096"/>
    <w:rsid w:val="005C346C"/>
    <w:rsid w:val="005D016D"/>
    <w:rsid w:val="005D2FCD"/>
    <w:rsid w:val="005E75C7"/>
    <w:rsid w:val="00614343"/>
    <w:rsid w:val="0064581E"/>
    <w:rsid w:val="00651BC0"/>
    <w:rsid w:val="00654F1B"/>
    <w:rsid w:val="00664A7F"/>
    <w:rsid w:val="00672AC2"/>
    <w:rsid w:val="00673307"/>
    <w:rsid w:val="00676EAE"/>
    <w:rsid w:val="006815FF"/>
    <w:rsid w:val="00683E77"/>
    <w:rsid w:val="006B7A82"/>
    <w:rsid w:val="006C16DC"/>
    <w:rsid w:val="006C5147"/>
    <w:rsid w:val="006D2128"/>
    <w:rsid w:val="006D6E24"/>
    <w:rsid w:val="006F65E8"/>
    <w:rsid w:val="007004E3"/>
    <w:rsid w:val="007030D5"/>
    <w:rsid w:val="007065C5"/>
    <w:rsid w:val="00710417"/>
    <w:rsid w:val="00710F8E"/>
    <w:rsid w:val="00714121"/>
    <w:rsid w:val="00716B6B"/>
    <w:rsid w:val="0073254A"/>
    <w:rsid w:val="00760F38"/>
    <w:rsid w:val="0076531A"/>
    <w:rsid w:val="0077267E"/>
    <w:rsid w:val="00785627"/>
    <w:rsid w:val="00787593"/>
    <w:rsid w:val="007C4ED7"/>
    <w:rsid w:val="007C66A8"/>
    <w:rsid w:val="007D182E"/>
    <w:rsid w:val="007D36BF"/>
    <w:rsid w:val="007D50FC"/>
    <w:rsid w:val="007D589D"/>
    <w:rsid w:val="007E0842"/>
    <w:rsid w:val="007E7CE1"/>
    <w:rsid w:val="007F29B4"/>
    <w:rsid w:val="007F59C4"/>
    <w:rsid w:val="008043DA"/>
    <w:rsid w:val="00810692"/>
    <w:rsid w:val="00866447"/>
    <w:rsid w:val="0087206E"/>
    <w:rsid w:val="0089005C"/>
    <w:rsid w:val="00894EE3"/>
    <w:rsid w:val="008A57C6"/>
    <w:rsid w:val="008A5B03"/>
    <w:rsid w:val="008C49B4"/>
    <w:rsid w:val="008E281D"/>
    <w:rsid w:val="008E3A7F"/>
    <w:rsid w:val="008E4EC5"/>
    <w:rsid w:val="00901B8C"/>
    <w:rsid w:val="00903910"/>
    <w:rsid w:val="00904C52"/>
    <w:rsid w:val="00905A0C"/>
    <w:rsid w:val="00914390"/>
    <w:rsid w:val="00926DFD"/>
    <w:rsid w:val="00934AAA"/>
    <w:rsid w:val="0094292A"/>
    <w:rsid w:val="00942BB7"/>
    <w:rsid w:val="00943C6D"/>
    <w:rsid w:val="00945345"/>
    <w:rsid w:val="009457D2"/>
    <w:rsid w:val="009463C7"/>
    <w:rsid w:val="00947415"/>
    <w:rsid w:val="009509E2"/>
    <w:rsid w:val="0096622C"/>
    <w:rsid w:val="00970F2E"/>
    <w:rsid w:val="00971F6E"/>
    <w:rsid w:val="00977B12"/>
    <w:rsid w:val="0098120E"/>
    <w:rsid w:val="009823DD"/>
    <w:rsid w:val="009852B4"/>
    <w:rsid w:val="00991D95"/>
    <w:rsid w:val="009923C1"/>
    <w:rsid w:val="00992872"/>
    <w:rsid w:val="00993095"/>
    <w:rsid w:val="00995E82"/>
    <w:rsid w:val="009A1CC5"/>
    <w:rsid w:val="009A3E89"/>
    <w:rsid w:val="009B282C"/>
    <w:rsid w:val="009B38A8"/>
    <w:rsid w:val="009C30DE"/>
    <w:rsid w:val="009D5C8A"/>
    <w:rsid w:val="009F3883"/>
    <w:rsid w:val="00A244D3"/>
    <w:rsid w:val="00A339E2"/>
    <w:rsid w:val="00A66BEF"/>
    <w:rsid w:val="00A66CB4"/>
    <w:rsid w:val="00A838F8"/>
    <w:rsid w:val="00A87686"/>
    <w:rsid w:val="00A92804"/>
    <w:rsid w:val="00A932E7"/>
    <w:rsid w:val="00A94F48"/>
    <w:rsid w:val="00AA3DFE"/>
    <w:rsid w:val="00AA516F"/>
    <w:rsid w:val="00AB1F41"/>
    <w:rsid w:val="00AB663D"/>
    <w:rsid w:val="00AB6A14"/>
    <w:rsid w:val="00AC0713"/>
    <w:rsid w:val="00AC6F1E"/>
    <w:rsid w:val="00AE7C50"/>
    <w:rsid w:val="00B023A9"/>
    <w:rsid w:val="00B057F4"/>
    <w:rsid w:val="00B05DD1"/>
    <w:rsid w:val="00B07DFB"/>
    <w:rsid w:val="00B106E4"/>
    <w:rsid w:val="00B2667A"/>
    <w:rsid w:val="00B27573"/>
    <w:rsid w:val="00B31233"/>
    <w:rsid w:val="00B31D10"/>
    <w:rsid w:val="00B35594"/>
    <w:rsid w:val="00B56508"/>
    <w:rsid w:val="00B615A1"/>
    <w:rsid w:val="00B64836"/>
    <w:rsid w:val="00B66ED6"/>
    <w:rsid w:val="00B70C68"/>
    <w:rsid w:val="00BA2C03"/>
    <w:rsid w:val="00BA3A11"/>
    <w:rsid w:val="00BA544D"/>
    <w:rsid w:val="00BA5CD8"/>
    <w:rsid w:val="00BB7619"/>
    <w:rsid w:val="00BC335F"/>
    <w:rsid w:val="00BC586E"/>
    <w:rsid w:val="00BE20FE"/>
    <w:rsid w:val="00BF1CD0"/>
    <w:rsid w:val="00BF2AC5"/>
    <w:rsid w:val="00C03309"/>
    <w:rsid w:val="00C068A1"/>
    <w:rsid w:val="00C11A2B"/>
    <w:rsid w:val="00C140E2"/>
    <w:rsid w:val="00C21FFE"/>
    <w:rsid w:val="00C4156B"/>
    <w:rsid w:val="00C51195"/>
    <w:rsid w:val="00C572BF"/>
    <w:rsid w:val="00C60FFF"/>
    <w:rsid w:val="00C65010"/>
    <w:rsid w:val="00C65106"/>
    <w:rsid w:val="00C676AE"/>
    <w:rsid w:val="00C75B73"/>
    <w:rsid w:val="00C767E8"/>
    <w:rsid w:val="00C902F6"/>
    <w:rsid w:val="00C93E11"/>
    <w:rsid w:val="00C95AEF"/>
    <w:rsid w:val="00CA1625"/>
    <w:rsid w:val="00CA2A15"/>
    <w:rsid w:val="00CB33B4"/>
    <w:rsid w:val="00CB3407"/>
    <w:rsid w:val="00CC5CB1"/>
    <w:rsid w:val="00CD3949"/>
    <w:rsid w:val="00CF0F54"/>
    <w:rsid w:val="00CF373F"/>
    <w:rsid w:val="00CF4C81"/>
    <w:rsid w:val="00CF4FE3"/>
    <w:rsid w:val="00D028CC"/>
    <w:rsid w:val="00D02CA4"/>
    <w:rsid w:val="00D279E9"/>
    <w:rsid w:val="00D3066E"/>
    <w:rsid w:val="00D31714"/>
    <w:rsid w:val="00D51BB0"/>
    <w:rsid w:val="00D62C78"/>
    <w:rsid w:val="00D67BAF"/>
    <w:rsid w:val="00D72D50"/>
    <w:rsid w:val="00D75046"/>
    <w:rsid w:val="00D77999"/>
    <w:rsid w:val="00D82CB9"/>
    <w:rsid w:val="00D94810"/>
    <w:rsid w:val="00DA4696"/>
    <w:rsid w:val="00DA5F1F"/>
    <w:rsid w:val="00DC5E17"/>
    <w:rsid w:val="00DE55F4"/>
    <w:rsid w:val="00DE67EA"/>
    <w:rsid w:val="00DF4BC2"/>
    <w:rsid w:val="00E062DB"/>
    <w:rsid w:val="00E13237"/>
    <w:rsid w:val="00E3021D"/>
    <w:rsid w:val="00E47148"/>
    <w:rsid w:val="00E52192"/>
    <w:rsid w:val="00E52F23"/>
    <w:rsid w:val="00E57282"/>
    <w:rsid w:val="00E66C82"/>
    <w:rsid w:val="00E705C9"/>
    <w:rsid w:val="00E734D4"/>
    <w:rsid w:val="00E74C1B"/>
    <w:rsid w:val="00E81015"/>
    <w:rsid w:val="00E83903"/>
    <w:rsid w:val="00E9247F"/>
    <w:rsid w:val="00E969D4"/>
    <w:rsid w:val="00E96CCB"/>
    <w:rsid w:val="00EA3C9C"/>
    <w:rsid w:val="00EA5D42"/>
    <w:rsid w:val="00EB6A24"/>
    <w:rsid w:val="00EC38A5"/>
    <w:rsid w:val="00ED0863"/>
    <w:rsid w:val="00EE0FD9"/>
    <w:rsid w:val="00EF3D7F"/>
    <w:rsid w:val="00F0230A"/>
    <w:rsid w:val="00F06263"/>
    <w:rsid w:val="00F06BAC"/>
    <w:rsid w:val="00F21648"/>
    <w:rsid w:val="00F22F03"/>
    <w:rsid w:val="00F30050"/>
    <w:rsid w:val="00F32E78"/>
    <w:rsid w:val="00F35B7E"/>
    <w:rsid w:val="00F47F24"/>
    <w:rsid w:val="00F66615"/>
    <w:rsid w:val="00F66926"/>
    <w:rsid w:val="00F8138F"/>
    <w:rsid w:val="00F81670"/>
    <w:rsid w:val="00FA3BF9"/>
    <w:rsid w:val="00FC0693"/>
    <w:rsid w:val="00FD1AD8"/>
    <w:rsid w:val="00FD48AB"/>
    <w:rsid w:val="00FE1380"/>
    <w:rsid w:val="00FE1507"/>
    <w:rsid w:val="00FE7213"/>
    <w:rsid w:val="00FF1B31"/>
    <w:rsid w:val="00FF2606"/>
    <w:rsid w:val="00FF5442"/>
    <w:rsid w:val="04774F7B"/>
    <w:rsid w:val="0CF87B54"/>
    <w:rsid w:val="1491785A"/>
    <w:rsid w:val="18675241"/>
    <w:rsid w:val="2253541E"/>
    <w:rsid w:val="24B2329E"/>
    <w:rsid w:val="29301B04"/>
    <w:rsid w:val="296D54C3"/>
    <w:rsid w:val="2C9A268B"/>
    <w:rsid w:val="35DB6DF8"/>
    <w:rsid w:val="3ADA15EC"/>
    <w:rsid w:val="3C7E5E3C"/>
    <w:rsid w:val="3F213854"/>
    <w:rsid w:val="3F325924"/>
    <w:rsid w:val="4111294B"/>
    <w:rsid w:val="42C53A56"/>
    <w:rsid w:val="43A83A02"/>
    <w:rsid w:val="44AA55F4"/>
    <w:rsid w:val="44AE2DAC"/>
    <w:rsid w:val="4FD57D5D"/>
    <w:rsid w:val="51EE1B38"/>
    <w:rsid w:val="566F171A"/>
    <w:rsid w:val="5991033F"/>
    <w:rsid w:val="5E994498"/>
    <w:rsid w:val="6466266A"/>
    <w:rsid w:val="67E93638"/>
    <w:rsid w:val="695A65DC"/>
    <w:rsid w:val="6A2F7A70"/>
    <w:rsid w:val="6E385ADE"/>
    <w:rsid w:val="71611862"/>
    <w:rsid w:val="737419ED"/>
    <w:rsid w:val="751B48B4"/>
    <w:rsid w:val="75651E61"/>
    <w:rsid w:val="76F63D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semiHidden/>
    <w:qFormat/>
    <w:uiPriority w:val="0"/>
    <w:pPr>
      <w:adjustRightInd w:val="0"/>
      <w:snapToGrid w:val="0"/>
      <w:spacing w:line="300" w:lineRule="auto"/>
      <w:ind w:firstLine="720" w:firstLineChars="225"/>
    </w:pPr>
    <w:rPr>
      <w:rFonts w:ascii="仿宋_GB2312" w:eastAsia="仿宋_GB2312"/>
      <w:color w:val="000000"/>
      <w:sz w:val="32"/>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页眉 Char"/>
    <w:basedOn w:val="6"/>
    <w:link w:val="4"/>
    <w:qFormat/>
    <w:uiPriority w:val="99"/>
    <w:rPr>
      <w:kern w:val="2"/>
      <w:sz w:val="18"/>
      <w:szCs w:val="18"/>
    </w:rPr>
  </w:style>
  <w:style w:type="character" w:customStyle="1" w:styleId="9">
    <w:name w:val="页脚 Char"/>
    <w:basedOn w:val="6"/>
    <w:link w:val="3"/>
    <w:qFormat/>
    <w:uiPriority w:val="99"/>
    <w:rPr>
      <w:kern w:val="2"/>
      <w:sz w:val="18"/>
      <w:szCs w:val="18"/>
    </w:rPr>
  </w:style>
  <w:style w:type="paragraph" w:customStyle="1" w:styleId="10">
    <w:name w:val="列出段落1"/>
    <w:basedOn w:val="1"/>
    <w:qFormat/>
    <w:uiPriority w:val="34"/>
    <w:pPr>
      <w:ind w:firstLine="420" w:firstLineChars="200"/>
    </w:pPr>
  </w:style>
  <w:style w:type="paragraph" w:styleId="11">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F813E2-36BA-4167-8050-655A94627A5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24</Pages>
  <Words>1791</Words>
  <Characters>10209</Characters>
  <Lines>85</Lines>
  <Paragraphs>23</Paragraphs>
  <TotalTime>251</TotalTime>
  <ScaleCrop>false</ScaleCrop>
  <LinksUpToDate>false</LinksUpToDate>
  <CharactersWithSpaces>11977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2018-08-15T01:47:00Z</dcterms:created>
  <dc:creator>zhengmin</dc:creator>
  <cp:lastModifiedBy>水流云在1395195358</cp:lastModifiedBy>
  <cp:lastPrinted>2018-03-30T09:26:00Z</cp:lastPrinted>
  <dcterms:modified xsi:type="dcterms:W3CDTF">2019-01-14T09:46:10Z</dcterms:modified>
  <dc:title>1</dc:title>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