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5E" w:rsidRDefault="00F5385E" w:rsidP="003613F7">
      <w:pPr>
        <w:pStyle w:val="a8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3613F7" w:rsidRPr="00D860E4" w:rsidRDefault="003613F7" w:rsidP="003613F7">
      <w:pPr>
        <w:pStyle w:val="a8"/>
        <w:jc w:val="center"/>
        <w:rPr>
          <w:rFonts w:ascii="仿宋_GB2312" w:eastAsia="仿宋_GB2312" w:cs="宋体"/>
          <w:b/>
          <w:kern w:val="0"/>
          <w:sz w:val="32"/>
          <w:szCs w:val="32"/>
        </w:rPr>
      </w:pPr>
      <w:bookmarkStart w:id="0" w:name="_GoBack"/>
      <w:r w:rsidRPr="00D860E4">
        <w:rPr>
          <w:rFonts w:ascii="仿宋_GB2312" w:eastAsia="仿宋_GB2312" w:cs="宋体" w:hint="eastAsia"/>
          <w:b/>
          <w:kern w:val="0"/>
          <w:sz w:val="32"/>
          <w:szCs w:val="32"/>
        </w:rPr>
        <w:t>南山区“领航人才”拟认定人选公示名册（第</w:t>
      </w:r>
      <w:r>
        <w:rPr>
          <w:rFonts w:ascii="仿宋_GB2312" w:eastAsia="仿宋_GB2312" w:cs="宋体" w:hint="eastAsia"/>
          <w:b/>
          <w:kern w:val="0"/>
          <w:sz w:val="32"/>
          <w:szCs w:val="32"/>
        </w:rPr>
        <w:t>1</w:t>
      </w:r>
      <w:r w:rsidR="002A05EC">
        <w:rPr>
          <w:rFonts w:ascii="仿宋_GB2312" w:eastAsia="仿宋_GB2312" w:cs="宋体" w:hint="eastAsia"/>
          <w:b/>
          <w:kern w:val="0"/>
          <w:sz w:val="32"/>
          <w:szCs w:val="32"/>
        </w:rPr>
        <w:t>4</w:t>
      </w:r>
      <w:r w:rsidRPr="00D860E4">
        <w:rPr>
          <w:rFonts w:ascii="仿宋_GB2312" w:eastAsia="仿宋_GB2312" w:cs="宋体" w:hint="eastAsia"/>
          <w:b/>
          <w:kern w:val="0"/>
          <w:sz w:val="32"/>
          <w:szCs w:val="32"/>
        </w:rPr>
        <w:t>批）</w:t>
      </w:r>
    </w:p>
    <w:tbl>
      <w:tblPr>
        <w:tblW w:w="10251" w:type="dxa"/>
        <w:jc w:val="center"/>
        <w:tblLook w:val="04A0" w:firstRow="1" w:lastRow="0" w:firstColumn="1" w:lastColumn="0" w:noHBand="0" w:noVBand="1"/>
      </w:tblPr>
      <w:tblGrid>
        <w:gridCol w:w="613"/>
        <w:gridCol w:w="2076"/>
        <w:gridCol w:w="1394"/>
        <w:gridCol w:w="674"/>
        <w:gridCol w:w="1276"/>
        <w:gridCol w:w="567"/>
        <w:gridCol w:w="3651"/>
      </w:tblGrid>
      <w:tr w:rsidR="003613F7" w:rsidRPr="00866834" w:rsidTr="000E1A7F">
        <w:trPr>
          <w:trHeight w:val="106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3613F7" w:rsidRPr="00866834" w:rsidRDefault="003613F7" w:rsidP="002A05E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6683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7" w:rsidRPr="00866834" w:rsidRDefault="003613F7" w:rsidP="000E1A7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6683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7" w:rsidRPr="00866834" w:rsidRDefault="003613F7" w:rsidP="002A05E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6683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申请人姓名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7" w:rsidRPr="00866834" w:rsidRDefault="003613F7" w:rsidP="002A05E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6683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7" w:rsidRPr="00866834" w:rsidRDefault="003613F7" w:rsidP="002A05E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6683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工作职位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7" w:rsidRPr="00866834" w:rsidRDefault="003613F7" w:rsidP="002A05E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6683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认定级别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3F7" w:rsidRPr="00866834" w:rsidRDefault="003613F7" w:rsidP="00BA25A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66834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申请认定标准</w:t>
            </w:r>
          </w:p>
        </w:tc>
      </w:tr>
      <w:tr w:rsidR="00A5155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A" w:rsidRPr="00CF22BA" w:rsidRDefault="008B0350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A" w:rsidRPr="00CF22BA" w:rsidRDefault="00A5155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腾讯科技</w:t>
            </w:r>
            <w:proofErr w:type="gramEnd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（深圳）有限公司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A" w:rsidRPr="00CF22BA" w:rsidRDefault="00A5155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盛馥钟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A" w:rsidRPr="00CF22BA" w:rsidRDefault="00A5155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A" w:rsidRPr="00CF22BA" w:rsidRDefault="00A5155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专家工程师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A类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A" w:rsidRPr="00CF22BA" w:rsidRDefault="008B0350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深圳市认定</w:t>
            </w: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的</w:t>
            </w:r>
            <w:r w:rsidR="00A5155A" w:rsidRPr="00CF22BA">
              <w:rPr>
                <w:rFonts w:ascii="宋体" w:hAnsi="宋体" w:cs="Arial"/>
                <w:kern w:val="0"/>
                <w:sz w:val="20"/>
                <w:szCs w:val="20"/>
              </w:rPr>
              <w:t>高层次</w:t>
            </w: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专业</w:t>
            </w:r>
            <w:r w:rsidR="00A5155A" w:rsidRPr="00CF22BA">
              <w:rPr>
                <w:rFonts w:ascii="宋体" w:hAnsi="宋体" w:cs="Arial"/>
                <w:kern w:val="0"/>
                <w:sz w:val="20"/>
                <w:szCs w:val="20"/>
              </w:rPr>
              <w:t>人才中的国家级领军人才</w:t>
            </w:r>
          </w:p>
        </w:tc>
      </w:tr>
      <w:tr w:rsidR="00A5155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A" w:rsidRPr="00CF22BA" w:rsidRDefault="00A5155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富德保险控股股份有限公司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A" w:rsidRPr="00CF22BA" w:rsidRDefault="00A5155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杨智呈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A" w:rsidRPr="00CF22BA" w:rsidRDefault="00A5155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A" w:rsidRPr="00CF22BA" w:rsidRDefault="00A5155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副董事长、总经理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A类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A" w:rsidRPr="00CF22BA" w:rsidRDefault="00A5155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上年度南山区纳税百强企业的</w:t>
            </w:r>
            <w:r w:rsidR="008B0350"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董事长或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总经理</w:t>
            </w:r>
            <w:r w:rsidR="008B0350"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，每单位限报1人</w:t>
            </w:r>
          </w:p>
        </w:tc>
      </w:tr>
      <w:tr w:rsidR="00A5155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A" w:rsidRPr="00CF22BA" w:rsidRDefault="00A5155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深圳市桥博设计研究院有限公司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A" w:rsidRPr="00CF22BA" w:rsidRDefault="00A5155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李勇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A" w:rsidRPr="00CF22BA" w:rsidRDefault="00A5155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A" w:rsidRPr="00CF22BA" w:rsidRDefault="00A5155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总工程师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A类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A" w:rsidRPr="00CF22BA" w:rsidRDefault="008B0350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深圳市认定</w:t>
            </w: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的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高层次</w:t>
            </w: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专业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人才中的国家级领军人才</w:t>
            </w:r>
          </w:p>
        </w:tc>
      </w:tr>
      <w:tr w:rsidR="00A5155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A" w:rsidRPr="00CF22BA" w:rsidRDefault="00A5155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南方科技大学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A" w:rsidRPr="00CF22BA" w:rsidRDefault="00A5155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LIU CHONGXUAN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A" w:rsidRPr="00CF22BA" w:rsidRDefault="00A5155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A" w:rsidRPr="00CF22BA" w:rsidRDefault="00A5155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讲座教授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A类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5A" w:rsidRPr="00CF22BA" w:rsidRDefault="008B0350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 w:rsidR="00A5155A" w:rsidRPr="00CF22BA">
              <w:rPr>
                <w:rFonts w:ascii="宋体" w:hAnsi="宋体" w:cs="Arial"/>
                <w:kern w:val="0"/>
                <w:sz w:val="20"/>
                <w:szCs w:val="20"/>
              </w:rPr>
              <w:t>A类海外高层次人才</w:t>
            </w:r>
          </w:p>
        </w:tc>
      </w:tr>
      <w:tr w:rsidR="008B0350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50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50" w:rsidRPr="00CF22BA" w:rsidRDefault="008B0350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南方科技大学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50" w:rsidRPr="00CF22BA" w:rsidRDefault="008B0350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ZHENG YAN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50" w:rsidRPr="00CF22BA" w:rsidRDefault="008B0350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50" w:rsidRPr="00CF22BA" w:rsidRDefault="008B0350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讲座教授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50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A类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50" w:rsidRPr="00CF22BA" w:rsidRDefault="008B0350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A类海外高层次人才</w:t>
            </w:r>
          </w:p>
        </w:tc>
      </w:tr>
      <w:tr w:rsidR="008B0350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50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50" w:rsidRPr="00CF22BA" w:rsidRDefault="008B0350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深圳市方大置业发展有限公司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50" w:rsidRPr="00CF22BA" w:rsidRDefault="008B0350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林克</w:t>
            </w: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槟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50" w:rsidRPr="00CF22BA" w:rsidRDefault="008B0350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50" w:rsidRPr="00CF22BA" w:rsidRDefault="008B0350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董事长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50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A类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350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上年度纳税百强企业的董事长或总经理，每单位限报1人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南方科技大学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LI HUI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讲座教授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A类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A类海外高层次人才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</w:t>
            </w: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凯</w:t>
            </w:r>
            <w:proofErr w:type="gramEnd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盈天成投资管理合伙企业（有限合伙）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成晓华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执行董事、总经理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A类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深圳市认定</w:t>
            </w: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的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高层次</w:t>
            </w: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专业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人才中的国家级领军人才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腾讯科技</w:t>
            </w:r>
            <w:proofErr w:type="gramEnd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（深圳）有限公司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熊展志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B类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深圳市认定</w:t>
            </w: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的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高层次</w:t>
            </w: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专业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人才中的</w:t>
            </w: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地方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级领军人才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腾讯科技</w:t>
            </w:r>
            <w:proofErr w:type="gramEnd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（深圳）有限公司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黎伟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高级研究员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B类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深圳市“孔雀计划”认定的B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腾讯科技</w:t>
            </w:r>
            <w:proofErr w:type="gramEnd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（深圳）有限公司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王巨宏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副总经理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B类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深圳市认定</w:t>
            </w: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的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高层次</w:t>
            </w: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专业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人才中的</w:t>
            </w: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地方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级领军人才</w:t>
            </w:r>
          </w:p>
        </w:tc>
      </w:tr>
      <w:tr w:rsidR="009B0E4A" w:rsidRPr="00A5155A" w:rsidTr="00600FAF">
        <w:trPr>
          <w:trHeight w:hRule="exact" w:val="137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深圳市雅</w:t>
            </w: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视科技</w:t>
            </w:r>
            <w:proofErr w:type="gramEnd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龙爱萍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总经理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B类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CF22B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866834">
              <w:rPr>
                <w:rFonts w:ascii="宋体" w:hAnsi="宋体" w:cs="Arial" w:hint="eastAsia"/>
                <w:kern w:val="0"/>
                <w:sz w:val="20"/>
                <w:szCs w:val="20"/>
              </w:rPr>
              <w:t>南山区评定的有效期内的绿色通道企业、但不属于南山区纳税百强企业、南山区总部企业的企业董事长或总经理，每单位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3</w:t>
            </w:r>
            <w:r w:rsidRPr="00866834">
              <w:rPr>
                <w:rFonts w:ascii="宋体" w:hAnsi="宋体" w:cs="Arial" w:hint="eastAsia"/>
                <w:kern w:val="0"/>
                <w:sz w:val="20"/>
                <w:szCs w:val="20"/>
              </w:rPr>
              <w:t>年内限报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  <w:r w:rsidRPr="00866834">
              <w:rPr>
                <w:rFonts w:ascii="宋体" w:hAnsi="宋体" w:cs="Arial" w:hint="eastAsia"/>
                <w:kern w:val="0"/>
                <w:sz w:val="20"/>
                <w:szCs w:val="20"/>
              </w:rPr>
              <w:t>人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深圳市南山区海滨实验小学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王开杰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B类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CF22B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深圳市认定</w:t>
            </w: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的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高层次</w:t>
            </w: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专业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人才中的</w:t>
            </w: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地方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级领军人才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南方科技大学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王保国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科研与</w:t>
            </w: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规划部</w:t>
            </w:r>
            <w:proofErr w:type="gramEnd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B类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CF22B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深圳市认定</w:t>
            </w: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的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高层次</w:t>
            </w: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专业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人才中的</w:t>
            </w: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地方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级领军人才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南方科技大学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石兴强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B类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CF22B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深圳市“孔雀计划”认定的B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南方科技大学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张立源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B类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CF22B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深圳市“孔雀计划”认定的B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南方科技大学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YE QING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B类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CF22B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深圳市“孔雀计划”认定的B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9B0E4A" w:rsidRPr="00A5155A" w:rsidTr="00600FAF">
        <w:trPr>
          <w:trHeight w:hRule="exact" w:val="131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深圳市百</w:t>
            </w: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勤石油</w:t>
            </w:r>
            <w:proofErr w:type="gramEnd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技术有限公司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王金龙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董事长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B类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2641E7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866834">
              <w:rPr>
                <w:rFonts w:ascii="宋体" w:hAnsi="宋体" w:cs="Arial" w:hint="eastAsia"/>
                <w:kern w:val="0"/>
                <w:sz w:val="20"/>
                <w:szCs w:val="20"/>
              </w:rPr>
              <w:t>南山区评定的有效期内的绿色通道企业、但不属于南山区纳税百强企业、南山区总部企业的企业董事长或总经理，每单位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3</w:t>
            </w:r>
            <w:r w:rsidRPr="00866834">
              <w:rPr>
                <w:rFonts w:ascii="宋体" w:hAnsi="宋体" w:cs="Arial" w:hint="eastAsia"/>
                <w:kern w:val="0"/>
                <w:sz w:val="20"/>
                <w:szCs w:val="20"/>
              </w:rPr>
              <w:t>年内限报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  <w:r w:rsidRPr="00866834">
              <w:rPr>
                <w:rFonts w:ascii="宋体" w:hAnsi="宋体" w:cs="Arial" w:hint="eastAsia"/>
                <w:kern w:val="0"/>
                <w:sz w:val="20"/>
                <w:szCs w:val="20"/>
              </w:rPr>
              <w:t>人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南方科技大学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DAHLSTEN OSCAR CARL OLOF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B类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2641E7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深圳市“孔雀计划”认定的B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9B0E4A" w:rsidRPr="00A5155A" w:rsidTr="00600FAF">
        <w:trPr>
          <w:trHeight w:hRule="exact" w:val="1309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</w:t>
            </w: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麦驰物联</w:t>
            </w:r>
            <w:proofErr w:type="gramEnd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股份有限公司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沈卫民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董事总经理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B类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600FAF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866834">
              <w:rPr>
                <w:rFonts w:ascii="宋体" w:hAnsi="宋体" w:cs="Arial" w:hint="eastAsia"/>
                <w:kern w:val="0"/>
                <w:sz w:val="20"/>
                <w:szCs w:val="20"/>
              </w:rPr>
              <w:t>南山区评定的有效期内的绿色通道企业、但不属于南山区纳税百强企业、南山区总部企业的企业董事长或总经理，每单位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3</w:t>
            </w:r>
            <w:r w:rsidRPr="00866834">
              <w:rPr>
                <w:rFonts w:ascii="宋体" w:hAnsi="宋体" w:cs="Arial" w:hint="eastAsia"/>
                <w:kern w:val="0"/>
                <w:sz w:val="20"/>
                <w:szCs w:val="20"/>
              </w:rPr>
              <w:t>年内限报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1</w:t>
            </w:r>
            <w:r w:rsidRPr="00866834">
              <w:rPr>
                <w:rFonts w:ascii="宋体" w:hAnsi="宋体" w:cs="Arial" w:hint="eastAsia"/>
                <w:kern w:val="0"/>
                <w:sz w:val="20"/>
                <w:szCs w:val="20"/>
              </w:rPr>
              <w:t>人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财付通支付</w:t>
            </w:r>
            <w:proofErr w:type="gramEnd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赵刚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2641E7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腾讯科技</w:t>
            </w:r>
            <w:proofErr w:type="gramEnd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（深圳）有限公司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张韶全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2641E7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深圳市腾讯计算机系统</w:t>
            </w:r>
            <w:proofErr w:type="gramEnd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魏文强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2641E7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深圳市认定的高层次专业人才中的后备级人才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深圳市腾讯计算机系统</w:t>
            </w:r>
            <w:proofErr w:type="gramEnd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张梦</w:t>
            </w: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2641E7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腾讯科技</w:t>
            </w:r>
            <w:proofErr w:type="gramEnd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（深圳）有限公司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陈亮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高级研究员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2641E7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腾讯科技</w:t>
            </w:r>
            <w:proofErr w:type="gramEnd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（深圳）有限公司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吴艳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研究员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2641E7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腾讯科技</w:t>
            </w:r>
            <w:proofErr w:type="gramEnd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（深圳）有限公司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吴斌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高级研究员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2641E7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腾安信息</w:t>
            </w:r>
            <w:proofErr w:type="gramEnd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科技（深圳）有限公司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曾元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高级产品经理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2641E7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深圳市认定的高层次专业人才中的后备级人才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腾讯科技</w:t>
            </w:r>
            <w:proofErr w:type="gramEnd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（深圳）有限公司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刘强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高级研究员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2641E7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邱丽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深圳市“孔雀计划”认定的C类海外高层次人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倪东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2641E7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宋宇锋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2641E7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王超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2641E7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深圳市认定的高层次专业人才中的后备级人才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王晓芳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2641E7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王瑀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2641E7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邹洋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2641E7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周颖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2641E7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徐拓倩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2641E7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王佳琦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600FAF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骆剑平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2641E7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鲁艳军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深圳市认定的高层次专业人才中的后备级人才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李丹舟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黄振宇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黄扬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何俊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郭志男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高阳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付琛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600FAF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陈梦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蔡佳俊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深圳大学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邱育珊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C</w:t>
            </w: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类海外高层次人才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富德保险控股股份有限公司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李致炜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精算产品中心总经理助理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深圳市认定的高层次专业人才中的后备级人才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深圳市百</w:t>
            </w: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勤石油</w:t>
            </w:r>
            <w:proofErr w:type="gramEnd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技术有限公司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伍嘉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项目经理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经南山区评定的有效期内的绿色通道企业核心人才，每单位3年内限报1人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lastRenderedPageBreak/>
              <w:t>54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南方科技大学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姚静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教师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深圳市认定的高层次专业人才中的后备级人才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深圳翰宇药业股份有限公司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刘剑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副总裁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深圳市认定的高层次专业人才中的后备级人才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鹏为软件股份有限公司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王钢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总经理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深圳市认定的高层次专业人才中的后备级人才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深圳福沃药业有限公司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徐良亮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总裁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600FAF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深圳市认定的高层次专业人才中的后备级人才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深圳兔展智能科技有限公司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董少灵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CEO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600FAF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深圳市认定的高层次专业人才中的后备级人才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深圳橙子互动股份有限公司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尚韬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董事长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“新三板”挂牌企业董事长或总经理，每单位限报1人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南方科技大学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俞智楠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博士后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深圳市“孔雀计划”认定的C类海外高层次人才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</w:t>
            </w: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大疆创新</w:t>
            </w:r>
            <w:proofErr w:type="gramEnd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proofErr w:type="gramStart"/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李思晋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算法工程师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深圳市“孔雀计划”认定的C类海外高层次人才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深圳市芯思杰联邦国际科技发展有限公司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刘胜宇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研发总监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深圳市认定的高层次专业人才中的后备级人才</w:t>
            </w:r>
          </w:p>
        </w:tc>
      </w:tr>
      <w:tr w:rsidR="009B0E4A" w:rsidRPr="00A5155A" w:rsidTr="000E1A7F">
        <w:trPr>
          <w:trHeight w:hRule="exact" w:val="68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海能达通信股份有限公司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鲁志兵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9B0E4A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CF22BA">
              <w:rPr>
                <w:rFonts w:ascii="宋体" w:hAnsi="宋体" w:cs="Arial"/>
                <w:kern w:val="0"/>
                <w:sz w:val="20"/>
                <w:szCs w:val="20"/>
              </w:rPr>
              <w:t>项目经理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BA25AD" w:rsidP="00A5155A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 w:val="20"/>
                <w:szCs w:val="20"/>
              </w:rPr>
              <w:t>C类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4A" w:rsidRPr="00CF22BA" w:rsidRDefault="000E1A7F" w:rsidP="000E1A7F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深圳市认定的高层次专业人才中的后备级人才</w:t>
            </w:r>
          </w:p>
        </w:tc>
      </w:tr>
    </w:tbl>
    <w:p w:rsidR="0006215E" w:rsidRPr="00A5155A" w:rsidRDefault="0006215E" w:rsidP="003613F7"/>
    <w:sectPr w:rsidR="0006215E" w:rsidRPr="00A5155A" w:rsidSect="002A05EC">
      <w:footerReference w:type="default" r:id="rId7"/>
      <w:pgSz w:w="11906" w:h="16838"/>
      <w:pgMar w:top="1440" w:right="1416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DC4" w:rsidRDefault="00B74DC4" w:rsidP="006E5502">
      <w:r>
        <w:separator/>
      </w:r>
    </w:p>
  </w:endnote>
  <w:endnote w:type="continuationSeparator" w:id="0">
    <w:p w:rsidR="00B74DC4" w:rsidRDefault="00B74DC4" w:rsidP="006E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0256387"/>
      <w:docPartObj>
        <w:docPartGallery w:val="Page Numbers (Bottom of Page)"/>
        <w:docPartUnique/>
      </w:docPartObj>
    </w:sdtPr>
    <w:sdtEndPr/>
    <w:sdtContent>
      <w:p w:rsidR="00461463" w:rsidRDefault="004614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DFC" w:rsidRPr="00F40DFC">
          <w:rPr>
            <w:noProof/>
            <w:lang w:val="zh-CN"/>
          </w:rPr>
          <w:t>1</w:t>
        </w:r>
        <w:r>
          <w:fldChar w:fldCharType="end"/>
        </w:r>
      </w:p>
    </w:sdtContent>
  </w:sdt>
  <w:p w:rsidR="00461463" w:rsidRDefault="004614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DC4" w:rsidRDefault="00B74DC4" w:rsidP="006E5502">
      <w:r>
        <w:separator/>
      </w:r>
    </w:p>
  </w:footnote>
  <w:footnote w:type="continuationSeparator" w:id="0">
    <w:p w:rsidR="00B74DC4" w:rsidRDefault="00B74DC4" w:rsidP="006E5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0D"/>
    <w:rsid w:val="0006215E"/>
    <w:rsid w:val="000E1A7F"/>
    <w:rsid w:val="002641E7"/>
    <w:rsid w:val="002A05EC"/>
    <w:rsid w:val="002B5BE8"/>
    <w:rsid w:val="002C4287"/>
    <w:rsid w:val="003613F7"/>
    <w:rsid w:val="00435EC3"/>
    <w:rsid w:val="00461463"/>
    <w:rsid w:val="004D0A3D"/>
    <w:rsid w:val="00600FAF"/>
    <w:rsid w:val="006E3465"/>
    <w:rsid w:val="006E5502"/>
    <w:rsid w:val="00874F0D"/>
    <w:rsid w:val="008B0350"/>
    <w:rsid w:val="009B0E4A"/>
    <w:rsid w:val="00A5155A"/>
    <w:rsid w:val="00B74DC4"/>
    <w:rsid w:val="00B80062"/>
    <w:rsid w:val="00BA25AD"/>
    <w:rsid w:val="00CF22BA"/>
    <w:rsid w:val="00F40DFC"/>
    <w:rsid w:val="00F5385E"/>
    <w:rsid w:val="00FC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5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55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55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5502"/>
    <w:rPr>
      <w:sz w:val="18"/>
      <w:szCs w:val="18"/>
    </w:rPr>
  </w:style>
  <w:style w:type="character" w:styleId="a5">
    <w:name w:val="Hyperlink"/>
    <w:basedOn w:val="a0"/>
    <w:uiPriority w:val="99"/>
    <w:semiHidden/>
    <w:rsid w:val="006E5502"/>
    <w:rPr>
      <w:rFonts w:cs="Times New Roman"/>
      <w:color w:val="0000FF"/>
      <w:u w:val="none"/>
      <w:effect w:val="none"/>
    </w:rPr>
  </w:style>
  <w:style w:type="paragraph" w:styleId="a6">
    <w:name w:val="Normal (Web)"/>
    <w:basedOn w:val="a"/>
    <w:uiPriority w:val="99"/>
    <w:semiHidden/>
    <w:rsid w:val="006E55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rsid w:val="006E550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E5502"/>
    <w:rPr>
      <w:rFonts w:ascii="Calibri" w:eastAsia="宋体" w:hAnsi="Calibri" w:cs="Times New Roman"/>
    </w:rPr>
  </w:style>
  <w:style w:type="paragraph" w:styleId="a8">
    <w:name w:val="No Spacing"/>
    <w:uiPriority w:val="99"/>
    <w:qFormat/>
    <w:rsid w:val="006E5502"/>
    <w:pPr>
      <w:widowControl w:val="0"/>
      <w:jc w:val="both"/>
    </w:pPr>
    <w:rPr>
      <w:rFonts w:ascii="Calibri" w:eastAsia="宋体" w:hAnsi="Calibri" w:cs="Times New Roman"/>
    </w:rPr>
  </w:style>
  <w:style w:type="character" w:styleId="a9">
    <w:name w:val="FollowedHyperlink"/>
    <w:basedOn w:val="a0"/>
    <w:uiPriority w:val="99"/>
    <w:semiHidden/>
    <w:rsid w:val="006E5502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6E55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E5502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font7">
    <w:name w:val="font7"/>
    <w:basedOn w:val="a"/>
    <w:rsid w:val="006E55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rsid w:val="006E55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6E550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6E550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E55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xl67">
    <w:name w:val="xl67"/>
    <w:basedOn w:val="a"/>
    <w:rsid w:val="006E55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6E55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69">
    <w:name w:val="xl69"/>
    <w:basedOn w:val="a"/>
    <w:rsid w:val="006E55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styleId="aa">
    <w:name w:val="Balloon Text"/>
    <w:basedOn w:val="a"/>
    <w:link w:val="Char2"/>
    <w:uiPriority w:val="99"/>
    <w:semiHidden/>
    <w:unhideWhenUsed/>
    <w:rsid w:val="004D0A3D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4D0A3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5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55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55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5502"/>
    <w:rPr>
      <w:sz w:val="18"/>
      <w:szCs w:val="18"/>
    </w:rPr>
  </w:style>
  <w:style w:type="character" w:styleId="a5">
    <w:name w:val="Hyperlink"/>
    <w:basedOn w:val="a0"/>
    <w:uiPriority w:val="99"/>
    <w:semiHidden/>
    <w:rsid w:val="006E5502"/>
    <w:rPr>
      <w:rFonts w:cs="Times New Roman"/>
      <w:color w:val="0000FF"/>
      <w:u w:val="none"/>
      <w:effect w:val="none"/>
    </w:rPr>
  </w:style>
  <w:style w:type="paragraph" w:styleId="a6">
    <w:name w:val="Normal (Web)"/>
    <w:basedOn w:val="a"/>
    <w:uiPriority w:val="99"/>
    <w:semiHidden/>
    <w:rsid w:val="006E55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rsid w:val="006E550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E5502"/>
    <w:rPr>
      <w:rFonts w:ascii="Calibri" w:eastAsia="宋体" w:hAnsi="Calibri" w:cs="Times New Roman"/>
    </w:rPr>
  </w:style>
  <w:style w:type="paragraph" w:styleId="a8">
    <w:name w:val="No Spacing"/>
    <w:uiPriority w:val="99"/>
    <w:qFormat/>
    <w:rsid w:val="006E5502"/>
    <w:pPr>
      <w:widowControl w:val="0"/>
      <w:jc w:val="both"/>
    </w:pPr>
    <w:rPr>
      <w:rFonts w:ascii="Calibri" w:eastAsia="宋体" w:hAnsi="Calibri" w:cs="Times New Roman"/>
    </w:rPr>
  </w:style>
  <w:style w:type="character" w:styleId="a9">
    <w:name w:val="FollowedHyperlink"/>
    <w:basedOn w:val="a0"/>
    <w:uiPriority w:val="99"/>
    <w:semiHidden/>
    <w:rsid w:val="006E5502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6E55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E5502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font7">
    <w:name w:val="font7"/>
    <w:basedOn w:val="a"/>
    <w:rsid w:val="006E55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3">
    <w:name w:val="xl63"/>
    <w:basedOn w:val="a"/>
    <w:rsid w:val="006E55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6E550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6E550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E55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kern w:val="0"/>
      <w:sz w:val="20"/>
      <w:szCs w:val="20"/>
    </w:rPr>
  </w:style>
  <w:style w:type="paragraph" w:customStyle="1" w:styleId="xl67">
    <w:name w:val="xl67"/>
    <w:basedOn w:val="a"/>
    <w:rsid w:val="006E55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6E55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69">
    <w:name w:val="xl69"/>
    <w:basedOn w:val="a"/>
    <w:rsid w:val="006E550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styleId="aa">
    <w:name w:val="Balloon Text"/>
    <w:basedOn w:val="a"/>
    <w:link w:val="Char2"/>
    <w:uiPriority w:val="99"/>
    <w:semiHidden/>
    <w:unhideWhenUsed/>
    <w:rsid w:val="004D0A3D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4D0A3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39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5759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118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7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9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492</Words>
  <Characters>2811</Characters>
  <Application>Microsoft Office Word</Application>
  <DocSecurity>0</DocSecurity>
  <Lines>23</Lines>
  <Paragraphs>6</Paragraphs>
  <ScaleCrop>false</ScaleCrop>
  <Company>微软中国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人资局帐户</dc:creator>
  <cp:lastModifiedBy>人资局帐户</cp:lastModifiedBy>
  <cp:revision>8</cp:revision>
  <cp:lastPrinted>2018-02-24T03:05:00Z</cp:lastPrinted>
  <dcterms:created xsi:type="dcterms:W3CDTF">2018-02-24T01:36:00Z</dcterms:created>
  <dcterms:modified xsi:type="dcterms:W3CDTF">2018-02-26T07:32:00Z</dcterms:modified>
</cp:coreProperties>
</file>