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4"/>
          <w:szCs w:val="24"/>
          <w:lang w:val="en-US" w:eastAsia="zh-CN"/>
        </w:rPr>
        <w:t>宝安区高层次人才奖励补贴认定人选</w:t>
      </w:r>
      <w:bookmarkStart w:id="0" w:name="_GoBack"/>
      <w:bookmarkEnd w:id="0"/>
    </w:p>
    <w:p/>
    <w:tbl>
      <w:tblPr>
        <w:tblW w:w="8356" w:type="dxa"/>
        <w:tblInd w:w="11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134"/>
        <w:gridCol w:w="3969"/>
        <w:gridCol w:w="2550"/>
      </w:tblGrid>
      <w:tr>
        <w:tblPrEx>
          <w:shd w:val="clear"/>
          <w:tblLayout w:type="fixed"/>
        </w:tblPrEx>
        <w:trPr>
          <w:trHeight w:val="397" w:hRule="atLeast"/>
        </w:trPr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申请项目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深圳市亿威仕流体控制有限公司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刘平和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钜汉显示技术（深圳）有限公司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孔利军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深圳市海明润超硬材料股份有限公司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深圳康姆科技有限公司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周志华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深圳市皇锐科技有限公司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王兴志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凯达威尔创新科技（深圳）有限公司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曹文良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深圳深超换能器有限公司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丁进新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深圳市汇创达科技股份有限公司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刘振良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深圳凯世光研股份有限公司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谭翠丽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深圳凯世光研股份有限公司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范远玲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深圳格力浦电子有限公司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骆新添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深圳市先力得热处理有限公司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黄道权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中源智人科技（深圳）股份有限公司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彭文洪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深圳市嵩祥精密机械有限公司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李尚劼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深圳市海明润超硬材料股份有限公司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刘恒全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深圳迈德科技有限公司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王华君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深圳市裕同包装科技股份有限公司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深圳市裕同包装科技股份有限公司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俞朝晖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深圳市裕同包装科技股份有限公司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邢永朋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深圳市秦安科技有限公司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深圳市佳泰药业股份有限公司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杨丽华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深圳市玲涛光电科技有限公司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陈焕杰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深圳华视光电有限公司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龚尧文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深圳市双翼科技股份有限公司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王变红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深圳长宝覆铜板科技有限公司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深圳市同一方光电技术有限公司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杨婧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深圳市常工电子计算机有限公司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赵守江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深圳市深泽电子有限公司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林海燕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深圳市兴万联电子有限公司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杜洪涛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平田精密器材（深圳）有限公司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吴德培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深圳市航盛电子股份有限公司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晁旌宁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深圳市迪凯鑫科技有限公司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姚晓凤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深圳市海雅缤纷城商业有限公司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斯卿哲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深圳市金立诚电子有限公司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赵呈春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深圳拓扑精膜科技有限公司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深圳市百恩维生物科技有限公司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深圳深宝电器仪表有限公司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陈纬武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伟志光电（深圳）有限公司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深圳市鑫立扬精密科技有限公司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文英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深圳市大创自动化设备有限公司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深圳市信合光电照明有限公司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深圳普创天信科技发展有限公司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陈来来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深圳市丰兆新材料股份有限公司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周晨亮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深圳市益力盛电子有限公司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深圳国冶星光电科技股份有限公司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深圳蓝韵医学影像有限公司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稻兴科技（深圳）有限公司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谢伟群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深圳市兆威机电有限公司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徐晓军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深圳市奥华电力设备有限公司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欧阳昌林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深圳市精研科洁科技股份有限公司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江闰德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南方医科大学深圳医院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陈新生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深圳市思迪科科技有限公司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南方医科大学深圳医院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贾晋斌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深圳市维琪医药研发有限公司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深圳市联建光电股份有限公司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查长虹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深圳市新锐思环保科技有限公司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牛静宜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宝安区人民医院(集团）第一人民医院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陈俊雄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深圳市渴望通信有限公司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宝安中医院（集团）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宝安区中心医院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曾秋媚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深圳市大能节能技术有限公司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深圳华星恒泰泵阀有限公司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深圳市豪美照明有限公司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鲁艳平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宝安中医院（集团）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深圳市洲明科技股份有限公司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深圳市洲明科技股份有限公司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武建涛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深圳市洲明科技股份有限公司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深圳市洲明科技股份有限公司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齐扬阳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深圳市丽晶光电科技股份有限公司 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深圳市泰正电子科技有限公司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深圳市海思瑞科电气技术有限公司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吴书勇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深圳市同益实业股份有限公司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深圳市麦迪聪医疗电子有限公司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华测检测认证集团股份有限公司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华测检测认证集团股份有限公司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张祖德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深圳市视晶无线技术有限公司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赵宝发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深圳朗特智能控制股份有限公司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深圳市友和道通物流有限公司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诸葛炼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深圳市奔能佳电子有限公司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傅金杰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深圳市金宝佳电气有限公司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胡小波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深圳市镭神智能系统有限公司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深圳市高斯贝尔家居智能电子有限公司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张坤波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深圳市畅想智能技术有限公司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钟研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深圳市牧本工业设计有限公司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田立全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深圳市纳瑞科技有限公司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戴汉高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深圳市五株科技股份有限公司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吕爱荣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深圳市精诚达电路科技股份有限公司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黄云清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深圳市广大电子有限公司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冯白华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深圳市三一联光智能设备股份有限公司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龙世琼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深圳市慧网时代科技有限公司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孙友华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深圳市中葛科技有限公司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张林君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深圳市信可通讯技术有限公司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深圳市优育科技有限公司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祁春超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华讯方舟科技有限公司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王常红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深圳市科润光电股份有限公司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梁金培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深圳市信濠光电科技有限公司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深圳市中禾旭精密机械有限公司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区高层次人才奖励补贴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135DB"/>
    <w:rsid w:val="45D13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2017-11-14T07:10:00Z</dcterms:created>
  <dc:creator>深科信集团-高宜欣</dc:creator>
  <cp:lastModifiedBy>深科信集团-高宜欣</cp:lastModifiedBy>
  <dcterms:modified xsi:type="dcterms:W3CDTF">2017-11-14T07:11:49Z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